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1AEDA38E"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E6445F">
        <w:rPr>
          <w:rFonts w:ascii="Arial" w:hAnsi="Arial" w:cs="Arial"/>
          <w:b/>
          <w:bCs/>
          <w:sz w:val="28"/>
        </w:rPr>
        <w:t>4</w:t>
      </w:r>
      <w:r w:rsidR="00CB65E1">
        <w:rPr>
          <w:rFonts w:ascii="Arial" w:hAnsi="Arial" w:cs="Arial"/>
          <w:b/>
          <w:bCs/>
          <w:sz w:val="28"/>
        </w:rPr>
        <w:t xml:space="preserve">    </w:t>
      </w:r>
      <w:r w:rsidR="00F420A6">
        <w:rPr>
          <w:rFonts w:ascii="Arial" w:hAnsi="Arial" w:cs="Arial"/>
          <w:b/>
          <w:bCs/>
          <w:sz w:val="28"/>
        </w:rPr>
        <w:t xml:space="preserve">             </w:t>
      </w:r>
      <w:r w:rsidR="00144EDA">
        <w:rPr>
          <w:rFonts w:ascii="Arial" w:hAnsi="Arial" w:cs="Arial"/>
          <w:b/>
          <w:bCs/>
          <w:sz w:val="28"/>
        </w:rPr>
        <w:t xml:space="preserve">                        </w:t>
      </w:r>
      <w:r w:rsidR="00144EDA">
        <w:rPr>
          <w:rFonts w:ascii="Arial" w:hAnsi="Arial" w:cs="Arial"/>
          <w:b/>
          <w:bCs/>
          <w:sz w:val="28"/>
        </w:rPr>
        <w:tab/>
        <w:t xml:space="preserve">      </w:t>
      </w:r>
      <w:r w:rsidR="00222157">
        <w:rPr>
          <w:rFonts w:ascii="Arial" w:hAnsi="Arial" w:cs="Arial"/>
          <w:b/>
          <w:bCs/>
          <w:sz w:val="28"/>
        </w:rPr>
        <w:t xml:space="preserve">    </w:t>
      </w:r>
      <w:r w:rsidR="00360794" w:rsidRPr="00360794">
        <w:rPr>
          <w:rFonts w:ascii="Arial" w:hAnsi="Arial" w:cs="Arial"/>
          <w:b/>
          <w:bCs/>
          <w:sz w:val="28"/>
        </w:rPr>
        <w:t>R1-2307355</w:t>
      </w:r>
    </w:p>
    <w:p w14:paraId="34CC7EBB" w14:textId="1F9561A0" w:rsidR="007F6F68" w:rsidRDefault="00720046" w:rsidP="001759C2">
      <w:pPr>
        <w:spacing w:after="60"/>
        <w:ind w:left="1555" w:hanging="1555"/>
        <w:jc w:val="left"/>
        <w:rPr>
          <w:rFonts w:ascii="Arial" w:eastAsia="MS Mincho" w:hAnsi="Arial" w:cs="Arial"/>
          <w:b/>
          <w:bCs/>
          <w:sz w:val="28"/>
          <w:lang w:eastAsia="ja-JP"/>
        </w:rPr>
      </w:pPr>
      <w:r w:rsidRPr="00720046">
        <w:rPr>
          <w:rFonts w:ascii="Arial" w:eastAsia="MS Mincho" w:hAnsi="Arial" w:cs="Arial"/>
          <w:b/>
          <w:bCs/>
          <w:sz w:val="28"/>
          <w:lang w:eastAsia="ja-JP"/>
        </w:rPr>
        <w:t>Toulouse, France, Aug. 21st – Aug. 25th, 2023</w:t>
      </w:r>
    </w:p>
    <w:p w14:paraId="40CF0547" w14:textId="77777777" w:rsidR="00720046" w:rsidRDefault="00720046" w:rsidP="001759C2">
      <w:pPr>
        <w:spacing w:after="60"/>
        <w:ind w:left="1555" w:hanging="1555"/>
        <w:jc w:val="left"/>
        <w:rPr>
          <w:b/>
        </w:rPr>
      </w:pPr>
    </w:p>
    <w:p w14:paraId="094B4113" w14:textId="1671149E"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331244">
        <w:rPr>
          <w:rFonts w:ascii="Arial" w:eastAsia="宋体" w:hAnsi="Arial" w:cs="Arial"/>
          <w:b/>
          <w:sz w:val="24"/>
          <w:szCs w:val="20"/>
          <w:lang w:val="en-GB"/>
        </w:rPr>
        <w:t>0</w:t>
      </w:r>
      <w:r w:rsidR="00FE3B08" w:rsidRPr="00082551">
        <w:rPr>
          <w:rFonts w:ascii="Arial" w:eastAsia="宋体" w:hAnsi="Arial" w:cs="Arial"/>
          <w:b/>
          <w:sz w:val="24"/>
          <w:szCs w:val="20"/>
          <w:lang w:val="en-GB"/>
        </w:rPr>
        <w:t>.</w:t>
      </w:r>
      <w:r w:rsidR="00A02F2E">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31A42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144EDA">
        <w:rPr>
          <w:rFonts w:ascii="Arial" w:eastAsia="宋体" w:hAnsi="Arial" w:cs="Arial"/>
          <w:b/>
          <w:sz w:val="24"/>
          <w:szCs w:val="20"/>
          <w:lang w:val="en-GB"/>
        </w:rPr>
        <w:t>cussion on Timing advance management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7EF285D" w:rsidR="00C3608D" w:rsidRDefault="000B285C" w:rsidP="00C3608D">
      <w:pPr>
        <w:spacing w:after="0"/>
        <w:rPr>
          <w:lang w:eastAsia="ko-KR"/>
        </w:rPr>
      </w:pPr>
      <w:r>
        <w:t>In RAN 94</w:t>
      </w:r>
      <w:r w:rsidR="000F483B">
        <w:t>e</w:t>
      </w:r>
      <w:r w:rsidR="00171035">
        <w:t xml:space="preserve"> meeting, </w:t>
      </w:r>
      <w:r w:rsidR="00137FCD">
        <w:t xml:space="preserve">the </w:t>
      </w:r>
      <w:r w:rsidR="00C3608D" w:rsidRPr="00401C76">
        <w:rPr>
          <w:lang w:eastAsia="ko-KR"/>
        </w:rPr>
        <w:t>work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MIMO for NR</w:t>
      </w:r>
      <w:r>
        <w:rPr>
          <w:rFonts w:eastAsia="Batang"/>
          <w:lang w:eastAsia="ko-KR"/>
        </w:rPr>
        <w:t xml:space="preserve"> with respect to DMRS was </w:t>
      </w:r>
      <w:r w:rsidR="00E576E8">
        <w:t>proposed</w:t>
      </w:r>
      <w:r w:rsidR="000F483B">
        <w:t xml:space="preserve"> as f</w:t>
      </w:r>
      <w:r w:rsidR="001548DE">
        <w:t>ollows</w:t>
      </w:r>
      <w:r w:rsidR="00C56F51">
        <w:t xml:space="preserve"> </w:t>
      </w:r>
      <w:r w:rsidR="00C56F51">
        <w:rPr>
          <w:rFonts w:eastAsia="Batang"/>
          <w:lang w:eastAsia="ko-KR"/>
        </w:rPr>
        <w:fldChar w:fldCharType="begin"/>
      </w:r>
      <w:r w:rsidR="00C56F51">
        <w:rPr>
          <w:rFonts w:eastAsia="Batang"/>
          <w:lang w:eastAsia="ko-KR"/>
        </w:rPr>
        <w:instrText xml:space="preserve"> REF _Ref79080670 \r \h </w:instrText>
      </w:r>
      <w:r w:rsidR="00C56F51">
        <w:rPr>
          <w:rFonts w:eastAsia="Batang"/>
          <w:lang w:eastAsia="ko-KR"/>
        </w:rPr>
      </w:r>
      <w:r w:rsidR="00C56F51">
        <w:rPr>
          <w:rFonts w:eastAsia="Batang"/>
          <w:lang w:eastAsia="ko-KR"/>
        </w:rPr>
        <w:fldChar w:fldCharType="separate"/>
      </w:r>
      <w:r w:rsidR="00C56F51">
        <w:rPr>
          <w:rFonts w:eastAsia="Batang"/>
          <w:lang w:eastAsia="ko-KR"/>
        </w:rPr>
        <w:t>[1]</w:t>
      </w:r>
      <w:r w:rsidR="00C56F51">
        <w:rPr>
          <w:rFonts w:eastAsia="Batang"/>
          <w:lang w:eastAsia="ko-KR"/>
        </w:rPr>
        <w:fldChar w:fldCharType="end"/>
      </w:r>
      <w:r w:rsidR="00C3608D">
        <w:rPr>
          <w:lang w:eastAsia="ko-KR"/>
        </w:rPr>
        <w:t>:</w:t>
      </w:r>
    </w:p>
    <w:p w14:paraId="3CECF4C6" w14:textId="77777777" w:rsidR="00976AF9" w:rsidRPr="00833E8C" w:rsidRDefault="00976AF9" w:rsidP="001C5B76">
      <w:pPr>
        <w:numPr>
          <w:ilvl w:val="0"/>
          <w:numId w:val="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697719F5" w14:textId="77777777" w:rsidR="00976AF9" w:rsidRPr="00833E8C" w:rsidRDefault="00976AF9" w:rsidP="001C5B76">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192BB787" w14:textId="77777777" w:rsidR="00976AF9" w:rsidRPr="00833E8C" w:rsidRDefault="00976AF9" w:rsidP="001C5B76">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Dynamic switch mechanism among candidate serving cells (including </w:t>
      </w:r>
      <w:proofErr w:type="spellStart"/>
      <w:r w:rsidRPr="00833E8C">
        <w:rPr>
          <w:rFonts w:eastAsia="等线"/>
          <w:bCs/>
          <w:sz w:val="20"/>
          <w:szCs w:val="20"/>
          <w:lang w:eastAsia="en-GB"/>
        </w:rPr>
        <w:t>SpCell</w:t>
      </w:r>
      <w:proofErr w:type="spellEnd"/>
      <w:r w:rsidRPr="00833E8C">
        <w:rPr>
          <w:rFonts w:eastAsia="等线"/>
          <w:bCs/>
          <w:sz w:val="20"/>
          <w:szCs w:val="20"/>
          <w:lang w:eastAsia="en-GB"/>
        </w:rPr>
        <w:t xml:space="preserve"> and </w:t>
      </w:r>
      <w:proofErr w:type="spellStart"/>
      <w:r w:rsidRPr="00833E8C">
        <w:rPr>
          <w:rFonts w:eastAsia="等线"/>
          <w:bCs/>
          <w:sz w:val="20"/>
          <w:szCs w:val="20"/>
          <w:lang w:eastAsia="en-GB"/>
        </w:rPr>
        <w:t>SCell</w:t>
      </w:r>
      <w:proofErr w:type="spellEnd"/>
      <w:r w:rsidRPr="00833E8C">
        <w:rPr>
          <w:rFonts w:eastAsia="等线"/>
          <w:bCs/>
          <w:sz w:val="20"/>
          <w:szCs w:val="20"/>
          <w:lang w:eastAsia="en-GB"/>
        </w:rPr>
        <w:t>)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 xml:space="preserve">L2 </w:t>
      </w:r>
      <w:proofErr w:type="spellStart"/>
      <w:r w:rsidRPr="00833E8C">
        <w:rPr>
          <w:rFonts w:eastAsia="等线"/>
          <w:bCs/>
          <w:sz w:val="20"/>
          <w:szCs w:val="20"/>
          <w:lang w:eastAsia="en-GB"/>
        </w:rPr>
        <w:t>signalling</w:t>
      </w:r>
      <w:proofErr w:type="spellEnd"/>
      <w:r w:rsidRPr="00833E8C">
        <w:rPr>
          <w:rFonts w:eastAsia="等线"/>
          <w:bCs/>
          <w:sz w:val="20"/>
          <w:szCs w:val="20"/>
          <w:lang w:eastAsia="en-GB"/>
        </w:rPr>
        <w:t xml:space="preserve"> [RAN2, RAN1]</w:t>
      </w:r>
    </w:p>
    <w:p w14:paraId="3D2C829F" w14:textId="77777777" w:rsidR="00976AF9" w:rsidRPr="00833E8C" w:rsidRDefault="00976AF9" w:rsidP="001C5B76">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6F9BD9A9" w14:textId="77777777" w:rsidR="00976AF9" w:rsidRPr="00833E8C" w:rsidRDefault="00976AF9" w:rsidP="001C5B76">
      <w:pPr>
        <w:numPr>
          <w:ilvl w:val="1"/>
          <w:numId w:val="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48FA28AC" w14:textId="77777777" w:rsidR="00976AF9" w:rsidRPr="00DC4D36" w:rsidRDefault="00976AF9" w:rsidP="001C5B76">
      <w:pPr>
        <w:numPr>
          <w:ilvl w:val="0"/>
          <w:numId w:val="9"/>
        </w:numPr>
        <w:overflowPunct w:val="0"/>
        <w:snapToGrid/>
        <w:spacing w:after="0"/>
        <w:jc w:val="left"/>
        <w:textAlignment w:val="baseline"/>
        <w:rPr>
          <w:rFonts w:eastAsia="等线"/>
          <w:bCs/>
          <w:sz w:val="20"/>
          <w:szCs w:val="20"/>
          <w:lang w:eastAsia="en-GB"/>
        </w:rPr>
      </w:pPr>
      <w:bookmarkStart w:id="1" w:name="OLE_LINK4"/>
      <w:bookmarkStart w:id="2" w:name="OLE_LINK5"/>
      <w:r w:rsidRPr="00DC4D36">
        <w:rPr>
          <w:rFonts w:eastAsia="等线"/>
          <w:bCs/>
          <w:sz w:val="20"/>
          <w:szCs w:val="20"/>
          <w:lang w:eastAsia="en-GB"/>
        </w:rPr>
        <w:t>Timing Advance management</w:t>
      </w:r>
      <w:bookmarkEnd w:id="1"/>
      <w:bookmarkEnd w:id="2"/>
      <w:r w:rsidRPr="00DC4D36">
        <w:rPr>
          <w:rFonts w:eastAsia="等线"/>
          <w:bCs/>
          <w:sz w:val="20"/>
          <w:szCs w:val="20"/>
          <w:lang w:eastAsia="en-GB"/>
        </w:rPr>
        <w:t xml:space="preserve"> [RAN1, RAN2]</w:t>
      </w:r>
    </w:p>
    <w:p w14:paraId="3FF72720" w14:textId="77777777" w:rsidR="00976AF9" w:rsidRPr="00833E8C" w:rsidRDefault="00976AF9" w:rsidP="001C5B76">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07A4CBE6" w14:textId="77777777" w:rsidR="00976AF9" w:rsidRPr="00833E8C" w:rsidRDefault="00976AF9" w:rsidP="00976AF9">
      <w:pPr>
        <w:overflowPunct w:val="0"/>
        <w:snapToGrid/>
        <w:spacing w:after="0"/>
        <w:textAlignment w:val="baseline"/>
        <w:rPr>
          <w:rFonts w:eastAsia="等线"/>
          <w:bCs/>
          <w:sz w:val="20"/>
          <w:szCs w:val="20"/>
          <w:lang w:eastAsia="en-GB"/>
        </w:rPr>
      </w:pPr>
    </w:p>
    <w:p w14:paraId="582EDECA"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1925D9FB"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C28298E" w14:textId="77777777" w:rsidR="00976AF9" w:rsidRPr="00833E8C"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BCF0F58" w14:textId="77777777" w:rsidR="00976AF9" w:rsidRPr="00833E8C"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218C65E2" w14:textId="77777777" w:rsidR="00976AF9" w:rsidRPr="00833E8C"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22D4A72" w14:textId="77777777" w:rsidR="00976AF9" w:rsidRPr="00833E8C"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6CEC3958" w14:textId="567464FE" w:rsidR="00976AF9" w:rsidRPr="00005BBB"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520AFD5F" w14:textId="6B473EC8" w:rsidR="002F65D6" w:rsidRDefault="00005BBB" w:rsidP="00FD5709">
      <w:pPr>
        <w:overflowPunct w:val="0"/>
        <w:spacing w:beforeLines="50" w:before="120" w:afterLines="50"/>
        <w:textAlignment w:val="baseline"/>
        <w:rPr>
          <w:rFonts w:eastAsia="等线"/>
          <w:lang w:eastAsia="zh-CN"/>
        </w:rPr>
      </w:pPr>
      <w:r w:rsidRPr="00005BBB">
        <w:rPr>
          <w:rFonts w:eastAsia="Times New Roman"/>
        </w:rPr>
        <w:t xml:space="preserve">In RAN #93 and #94 meeting, most of the companies </w:t>
      </w:r>
      <w:r w:rsidR="000E7104" w:rsidRPr="00005BBB">
        <w:rPr>
          <w:rFonts w:eastAsia="Times New Roman"/>
        </w:rPr>
        <w:t>prefer</w:t>
      </w:r>
      <w:r w:rsidR="000E7104">
        <w:rPr>
          <w:rFonts w:eastAsia="Times New Roman"/>
        </w:rPr>
        <w:t>red</w:t>
      </w:r>
      <w:r w:rsidRPr="00005BBB">
        <w:rPr>
          <w:rFonts w:eastAsia="Times New Roman"/>
        </w:rPr>
        <w:t xml:space="preserve"> to support L1/L2 based inter-cell mobility</w:t>
      </w:r>
      <w:r w:rsidR="00A36C06">
        <w:rPr>
          <w:rFonts w:eastAsia="Times New Roman"/>
        </w:rPr>
        <w:t xml:space="preserve">, </w:t>
      </w:r>
      <w:r w:rsidR="001D1C91">
        <w:rPr>
          <w:rFonts w:eastAsia="Times New Roman"/>
        </w:rPr>
        <w:t>LTM</w:t>
      </w:r>
      <w:r w:rsidR="00A36C06">
        <w:rPr>
          <w:rFonts w:eastAsia="Times New Roman"/>
        </w:rPr>
        <w:t xml:space="preserve"> for short,</w:t>
      </w:r>
      <w:r w:rsidRPr="00005BBB">
        <w:rPr>
          <w:rFonts w:eastAsia="Times New Roman"/>
        </w:rPr>
        <w:t xml:space="preserve"> in Rel-18 to reduce mobility latency. In this contribution, we will</w:t>
      </w:r>
      <w:r w:rsidR="001D1C91">
        <w:rPr>
          <w:rFonts w:eastAsia="Times New Roman"/>
        </w:rPr>
        <w:t xml:space="preserve"> further</w:t>
      </w:r>
      <w:r w:rsidRPr="00005BBB">
        <w:rPr>
          <w:rFonts w:eastAsia="Times New Roman"/>
        </w:rPr>
        <w:t xml:space="preserve"> discuss </w:t>
      </w:r>
      <w:r w:rsidR="005B762F">
        <w:rPr>
          <w:rFonts w:eastAsia="Times New Roman"/>
        </w:rPr>
        <w:t xml:space="preserve">the </w:t>
      </w:r>
      <w:r>
        <w:rPr>
          <w:rFonts w:eastAsia="Times New Roman"/>
        </w:rPr>
        <w:t>timing a</w:t>
      </w:r>
      <w:r w:rsidRPr="00005BBB">
        <w:rPr>
          <w:rFonts w:eastAsia="Times New Roman"/>
        </w:rPr>
        <w:t>dvance</w:t>
      </w:r>
      <w:r w:rsidR="006D5A37">
        <w:rPr>
          <w:rFonts w:eastAsia="Times New Roman"/>
        </w:rPr>
        <w:t xml:space="preserve"> (TA)</w:t>
      </w:r>
      <w:r w:rsidRPr="00005BBB">
        <w:rPr>
          <w:rFonts w:eastAsia="Times New Roman"/>
        </w:rPr>
        <w:t xml:space="preserve"> management</w:t>
      </w:r>
      <w:r w:rsidR="005B762F">
        <w:rPr>
          <w:rFonts w:eastAsia="Times New Roman"/>
        </w:rPr>
        <w:t xml:space="preserve"> to </w:t>
      </w:r>
      <w:r w:rsidR="003C4249">
        <w:rPr>
          <w:rFonts w:eastAsia="Times New Roman"/>
        </w:rPr>
        <w:t>reduce the</w:t>
      </w:r>
      <w:r w:rsidR="005B762F">
        <w:rPr>
          <w:rFonts w:eastAsia="Times New Roman"/>
        </w:rPr>
        <w:t xml:space="preserve"> dynamic handover</w:t>
      </w:r>
      <w:r w:rsidR="00EC50DF">
        <w:rPr>
          <w:rFonts w:eastAsia="Times New Roman"/>
        </w:rPr>
        <w:t>/switch</w:t>
      </w:r>
      <w:r w:rsidR="003C4249">
        <w:rPr>
          <w:rFonts w:eastAsia="Times New Roman"/>
        </w:rPr>
        <w:t>ing latency</w:t>
      </w:r>
      <w:r w:rsidRPr="00005BBB">
        <w:rPr>
          <w:rFonts w:eastAsia="Times New Roman"/>
        </w:rPr>
        <w:t>.</w:t>
      </w:r>
    </w:p>
    <w:p w14:paraId="53C8F8C1" w14:textId="4400A674" w:rsidR="006D5A37" w:rsidRDefault="00CF20CF" w:rsidP="006B1144">
      <w:pPr>
        <w:pStyle w:val="1"/>
        <w:rPr>
          <w:lang w:eastAsia="zh-CN"/>
        </w:rPr>
      </w:pPr>
      <w:r>
        <w:rPr>
          <w:lang w:eastAsia="zh-CN"/>
        </w:rPr>
        <w:t>Discussion</w:t>
      </w:r>
      <w:r w:rsidR="00144EDA">
        <w:rPr>
          <w:lang w:eastAsia="zh-CN"/>
        </w:rPr>
        <w:t xml:space="preserve"> on TA m</w:t>
      </w:r>
      <w:r w:rsidR="005012A4">
        <w:rPr>
          <w:lang w:eastAsia="zh-CN"/>
        </w:rPr>
        <w:t>easurement</w:t>
      </w:r>
    </w:p>
    <w:p w14:paraId="403E1B76" w14:textId="3003BF07" w:rsidR="00537BDB" w:rsidRDefault="008B396D" w:rsidP="00634F9B">
      <w:pPr>
        <w:pStyle w:val="2"/>
        <w:ind w:left="576"/>
        <w:rPr>
          <w:lang w:eastAsia="zh-CN"/>
        </w:rPr>
      </w:pPr>
      <w:r w:rsidRPr="008B396D">
        <w:rPr>
          <w:lang w:eastAsia="zh-CN"/>
        </w:rPr>
        <w:t xml:space="preserve">RACH-based </w:t>
      </w:r>
      <w:r w:rsidR="00AC6C1D">
        <w:rPr>
          <w:lang w:eastAsia="zh-CN"/>
        </w:rPr>
        <w:t>TA measurement</w:t>
      </w:r>
    </w:p>
    <w:p w14:paraId="7312265D" w14:textId="5276A598" w:rsidR="004C0956" w:rsidRDefault="00C82684" w:rsidP="004C0956">
      <w:pPr>
        <w:rPr>
          <w:lang w:val="en-GB" w:eastAsia="zh-CN"/>
        </w:rPr>
      </w:pPr>
      <w:r>
        <w:rPr>
          <w:lang w:val="en-GB" w:eastAsia="zh-CN"/>
        </w:rPr>
        <w:t>In last RAN1 meeting, for PDCCH ordered RACH based TA measurement, we discussed the RAR reception from serving cell when RAR is configured. While, b</w:t>
      </w:r>
      <w:r w:rsidR="004C0956">
        <w:rPr>
          <w:rFonts w:hint="eastAsia"/>
          <w:lang w:val="en-GB" w:eastAsia="zh-CN"/>
        </w:rPr>
        <w:t>as</w:t>
      </w:r>
      <w:r w:rsidR="004C0956">
        <w:rPr>
          <w:lang w:val="en-GB" w:eastAsia="zh-CN"/>
        </w:rPr>
        <w:t xml:space="preserve">ed on </w:t>
      </w:r>
      <w:r w:rsidR="003D2C05">
        <w:rPr>
          <w:lang w:val="en-GB" w:eastAsia="zh-CN"/>
        </w:rPr>
        <w:t xml:space="preserve">the LS from RAN2 </w:t>
      </w:r>
      <w:r w:rsidR="00337E1D">
        <w:rPr>
          <w:lang w:val="en-GB" w:eastAsia="zh-CN"/>
        </w:rPr>
        <w:fldChar w:fldCharType="begin"/>
      </w:r>
      <w:r w:rsidR="00337E1D">
        <w:rPr>
          <w:lang w:val="en-GB" w:eastAsia="zh-CN"/>
        </w:rPr>
        <w:instrText xml:space="preserve"> REF _Ref142514887 \r \h </w:instrText>
      </w:r>
      <w:r w:rsidR="00337E1D">
        <w:rPr>
          <w:lang w:val="en-GB" w:eastAsia="zh-CN"/>
        </w:rPr>
      </w:r>
      <w:r w:rsidR="00337E1D">
        <w:rPr>
          <w:lang w:val="en-GB" w:eastAsia="zh-CN"/>
        </w:rPr>
        <w:fldChar w:fldCharType="separate"/>
      </w:r>
      <w:r w:rsidR="003F0FCE">
        <w:rPr>
          <w:lang w:val="en-GB" w:eastAsia="zh-CN"/>
        </w:rPr>
        <w:t>[7]</w:t>
      </w:r>
      <w:r w:rsidR="00337E1D">
        <w:rPr>
          <w:lang w:val="en-GB" w:eastAsia="zh-CN"/>
        </w:rPr>
        <w:fldChar w:fldCharType="end"/>
      </w:r>
      <w:r w:rsidR="003D2C05">
        <w:rPr>
          <w:lang w:val="en-GB" w:eastAsia="zh-CN"/>
        </w:rPr>
        <w:t>,</w:t>
      </w:r>
      <w:r>
        <w:rPr>
          <w:lang w:val="en-GB" w:eastAsia="zh-CN"/>
        </w:rPr>
        <w:t xml:space="preserve"> </w:t>
      </w:r>
      <w:r>
        <w:rPr>
          <w:rFonts w:hint="eastAsia"/>
          <w:lang w:val="en-GB" w:eastAsia="zh-CN"/>
        </w:rPr>
        <w:t>there</w:t>
      </w:r>
      <w:r>
        <w:rPr>
          <w:lang w:val="en-GB" w:eastAsia="zh-CN"/>
        </w:rPr>
        <w:t xml:space="preserve"> is no</w:t>
      </w:r>
      <w:r w:rsidRPr="00C82684">
        <w:rPr>
          <w:lang w:val="en-GB" w:eastAsia="zh-CN"/>
        </w:rPr>
        <w:t xml:space="preserve"> need </w:t>
      </w:r>
      <w:r>
        <w:rPr>
          <w:lang w:val="en-GB" w:eastAsia="zh-CN"/>
        </w:rPr>
        <w:t>to support</w:t>
      </w:r>
      <w:bookmarkStart w:id="3" w:name="_Hlk141965352"/>
      <w:r>
        <w:rPr>
          <w:lang w:val="en-GB" w:eastAsia="zh-CN"/>
        </w:rPr>
        <w:t xml:space="preserve"> PDCCH ordered RACH with RAR</w:t>
      </w:r>
      <w:bookmarkEnd w:id="3"/>
      <w:r>
        <w:rPr>
          <w:lang w:val="en-GB" w:eastAsia="zh-CN"/>
        </w:rPr>
        <w:t xml:space="preserve"> for TA acquisition in </w:t>
      </w:r>
      <w:r w:rsidRPr="00C82684">
        <w:rPr>
          <w:lang w:val="en-GB" w:eastAsia="zh-CN"/>
        </w:rPr>
        <w:t>Rel-18</w:t>
      </w:r>
      <w:r>
        <w:rPr>
          <w:lang w:val="en-GB" w:eastAsia="zh-CN"/>
        </w:rPr>
        <w:t>. Therefore, no need to further discuss it in RAN1 meeting.</w:t>
      </w:r>
    </w:p>
    <w:p w14:paraId="686FF910" w14:textId="6E361530" w:rsidR="008B396D" w:rsidRPr="00A04719" w:rsidRDefault="004C0956" w:rsidP="004C0956">
      <w:pPr>
        <w:rPr>
          <w:b/>
          <w:bCs/>
          <w:i/>
          <w:iCs/>
          <w:lang w:val="en-GB" w:eastAsia="zh-CN"/>
        </w:rPr>
      </w:pPr>
      <w:r w:rsidRPr="00EF3A61">
        <w:rPr>
          <w:rFonts w:hint="eastAsia"/>
          <w:b/>
          <w:bCs/>
          <w:i/>
          <w:iCs/>
          <w:lang w:val="en-GB" w:eastAsia="zh-CN"/>
        </w:rPr>
        <w:t>O</w:t>
      </w:r>
      <w:r w:rsidRPr="00EF3A61">
        <w:rPr>
          <w:b/>
          <w:bCs/>
          <w:i/>
          <w:iCs/>
          <w:lang w:val="en-GB" w:eastAsia="zh-CN"/>
        </w:rPr>
        <w:t>bservation</w:t>
      </w:r>
      <w:r w:rsidR="00EB681D">
        <w:rPr>
          <w:b/>
          <w:bCs/>
          <w:i/>
          <w:iCs/>
          <w:lang w:val="en-GB" w:eastAsia="zh-CN"/>
        </w:rPr>
        <w:t xml:space="preserve"> 1</w:t>
      </w:r>
      <w:r w:rsidRPr="00EF3A61">
        <w:rPr>
          <w:b/>
          <w:bCs/>
          <w:i/>
          <w:iCs/>
          <w:lang w:val="en-GB" w:eastAsia="zh-CN"/>
        </w:rPr>
        <w:t xml:space="preserve">: </w:t>
      </w:r>
      <w:r w:rsidR="00C82684" w:rsidRPr="00C82684">
        <w:rPr>
          <w:b/>
          <w:bCs/>
          <w:i/>
          <w:iCs/>
          <w:lang w:val="en-GB" w:eastAsia="zh-CN"/>
        </w:rPr>
        <w:t xml:space="preserve">PDCCH ordered RACH with RAR </w:t>
      </w:r>
      <w:r w:rsidRPr="00EF3A61">
        <w:rPr>
          <w:b/>
          <w:bCs/>
          <w:i/>
          <w:iCs/>
          <w:lang w:val="en-GB" w:eastAsia="zh-CN"/>
        </w:rPr>
        <w:t xml:space="preserve">will not be </w:t>
      </w:r>
      <w:r w:rsidR="00C82684">
        <w:rPr>
          <w:b/>
          <w:bCs/>
          <w:i/>
          <w:iCs/>
          <w:lang w:val="en-GB" w:eastAsia="zh-CN"/>
        </w:rPr>
        <w:t>supported</w:t>
      </w:r>
      <w:r w:rsidRPr="00EF3A61">
        <w:rPr>
          <w:b/>
          <w:bCs/>
          <w:i/>
          <w:iCs/>
          <w:lang w:val="en-GB" w:eastAsia="zh-CN"/>
        </w:rPr>
        <w:t xml:space="preserve"> in R18 based on the LS from RAN2.</w:t>
      </w:r>
    </w:p>
    <w:p w14:paraId="35A2C995" w14:textId="3C28C809" w:rsidR="00EC0781" w:rsidRDefault="008B396D" w:rsidP="008B396D">
      <w:pPr>
        <w:pStyle w:val="3"/>
        <w:rPr>
          <w:lang w:eastAsia="zh-CN"/>
        </w:rPr>
      </w:pPr>
      <w:r>
        <w:rPr>
          <w:rFonts w:hint="eastAsia"/>
          <w:lang w:eastAsia="zh-CN"/>
        </w:rPr>
        <w:t>P</w:t>
      </w:r>
      <w:r>
        <w:rPr>
          <w:lang w:eastAsia="zh-CN"/>
        </w:rPr>
        <w:t xml:space="preserve">ower ramping for </w:t>
      </w:r>
      <w:r w:rsidRPr="008B396D">
        <w:rPr>
          <w:lang w:eastAsia="zh-CN"/>
        </w:rPr>
        <w:t>PDCCH order</w:t>
      </w:r>
      <w:r>
        <w:rPr>
          <w:lang w:eastAsia="zh-CN"/>
        </w:rPr>
        <w:t xml:space="preserve"> </w:t>
      </w:r>
      <w:r w:rsidRPr="008B396D">
        <w:rPr>
          <w:lang w:eastAsia="zh-CN"/>
        </w:rPr>
        <w:t>RACH</w:t>
      </w:r>
      <w:r>
        <w:rPr>
          <w:lang w:eastAsia="zh-CN"/>
        </w:rPr>
        <w:t xml:space="preserve"> without RAR</w:t>
      </w:r>
    </w:p>
    <w:p w14:paraId="038EDA10" w14:textId="5B53CB2E" w:rsidR="005868DD" w:rsidRPr="00A04719" w:rsidRDefault="00A04719" w:rsidP="005868DD">
      <w:pPr>
        <w:rPr>
          <w:lang w:val="en-GB" w:eastAsia="zh-CN"/>
        </w:rPr>
      </w:pPr>
      <w:r>
        <w:rPr>
          <w:lang w:val="en-GB" w:eastAsia="zh-CN"/>
        </w:rPr>
        <w:t xml:space="preserve">About power ramping for </w:t>
      </w:r>
      <w:r w:rsidRPr="00A04719">
        <w:rPr>
          <w:lang w:val="en-GB" w:eastAsia="zh-CN"/>
        </w:rPr>
        <w:t>RACH without RAR</w:t>
      </w:r>
      <w:r>
        <w:rPr>
          <w:lang w:val="en-GB" w:eastAsia="zh-CN"/>
        </w:rPr>
        <w:t xml:space="preserve">, we have reached the following agreements </w:t>
      </w:r>
      <w:r w:rsidR="00337E1D">
        <w:rPr>
          <w:lang w:val="en-GB" w:eastAsia="zh-CN"/>
        </w:rPr>
        <w:fldChar w:fldCharType="begin"/>
      </w:r>
      <w:r w:rsidR="00337E1D">
        <w:rPr>
          <w:lang w:val="en-GB" w:eastAsia="zh-CN"/>
        </w:rPr>
        <w:instrText xml:space="preserve"> REF _Ref142514899 \r \h </w:instrText>
      </w:r>
      <w:r w:rsidR="00337E1D">
        <w:rPr>
          <w:lang w:val="en-GB" w:eastAsia="zh-CN"/>
        </w:rPr>
      </w:r>
      <w:r w:rsidR="00337E1D">
        <w:rPr>
          <w:lang w:val="en-GB" w:eastAsia="zh-CN"/>
        </w:rPr>
        <w:fldChar w:fldCharType="separate"/>
      </w:r>
      <w:r w:rsidR="00337E1D">
        <w:rPr>
          <w:lang w:val="en-GB" w:eastAsia="zh-CN"/>
        </w:rPr>
        <w:t>[5]</w:t>
      </w:r>
      <w:r w:rsidR="00337E1D">
        <w:rPr>
          <w:lang w:val="en-GB" w:eastAsia="zh-CN"/>
        </w:rPr>
        <w:fldChar w:fldCharType="end"/>
      </w:r>
      <w:r w:rsidR="00337E1D">
        <w:rPr>
          <w:lang w:val="en-GB" w:eastAsia="zh-CN"/>
        </w:rPr>
        <w:fldChar w:fldCharType="begin"/>
      </w:r>
      <w:r w:rsidR="00337E1D">
        <w:rPr>
          <w:lang w:val="en-GB" w:eastAsia="zh-CN"/>
        </w:rPr>
        <w:instrText xml:space="preserve"> REF _Ref142514876 \r \h </w:instrText>
      </w:r>
      <w:r w:rsidR="00337E1D">
        <w:rPr>
          <w:lang w:val="en-GB" w:eastAsia="zh-CN"/>
        </w:rPr>
      </w:r>
      <w:r w:rsidR="00337E1D">
        <w:rPr>
          <w:lang w:val="en-GB" w:eastAsia="zh-CN"/>
        </w:rPr>
        <w:fldChar w:fldCharType="separate"/>
      </w:r>
      <w:r w:rsidR="00337E1D">
        <w:rPr>
          <w:lang w:val="en-GB" w:eastAsia="zh-CN"/>
        </w:rPr>
        <w:t>[6]</w:t>
      </w:r>
      <w:r w:rsidR="00337E1D">
        <w:rPr>
          <w:lang w:val="en-GB" w:eastAsia="zh-CN"/>
        </w:rPr>
        <w:fldChar w:fldCharType="end"/>
      </w:r>
      <w:r>
        <w:rPr>
          <w:lang w:val="en-GB" w:eastAsia="zh-CN"/>
        </w:rPr>
        <w:t>:</w:t>
      </w:r>
    </w:p>
    <w:p w14:paraId="169FF4B5" w14:textId="1EC8B10F" w:rsidR="00784B06" w:rsidRPr="003F0FCE" w:rsidRDefault="003F0FCE" w:rsidP="00784B06">
      <w:pPr>
        <w:rPr>
          <w:rFonts w:eastAsia="等线"/>
          <w:bCs/>
          <w:sz w:val="20"/>
          <w:szCs w:val="16"/>
          <w:lang w:eastAsia="zh-CN"/>
        </w:rPr>
      </w:pPr>
      <w:r w:rsidRPr="003F0FCE">
        <w:rPr>
          <w:rFonts w:eastAsia="等线"/>
          <w:bCs/>
          <w:sz w:val="20"/>
          <w:szCs w:val="16"/>
          <w:highlight w:val="green"/>
          <w:lang w:eastAsia="zh-CN"/>
        </w:rPr>
        <w:t>[</w:t>
      </w:r>
      <w:r w:rsidR="00784B06" w:rsidRPr="003F0FCE">
        <w:rPr>
          <w:rFonts w:eastAsia="等线"/>
          <w:bCs/>
          <w:sz w:val="20"/>
          <w:szCs w:val="16"/>
          <w:highlight w:val="green"/>
          <w:lang w:eastAsia="zh-CN"/>
        </w:rPr>
        <w:t>112b</w:t>
      </w:r>
      <w:r w:rsidRPr="003F0FCE">
        <w:rPr>
          <w:rFonts w:eastAsia="等线"/>
          <w:bCs/>
          <w:sz w:val="20"/>
          <w:szCs w:val="16"/>
          <w:highlight w:val="green"/>
          <w:lang w:eastAsia="zh-CN"/>
        </w:rPr>
        <w:t xml:space="preserve">] </w:t>
      </w:r>
      <w:r w:rsidR="00784B06" w:rsidRPr="003F0FCE">
        <w:rPr>
          <w:rFonts w:eastAsia="等线"/>
          <w:bCs/>
          <w:sz w:val="20"/>
          <w:szCs w:val="16"/>
          <w:highlight w:val="green"/>
          <w:lang w:eastAsia="zh-CN"/>
        </w:rPr>
        <w:t>Agreement</w:t>
      </w:r>
    </w:p>
    <w:p w14:paraId="4B730552" w14:textId="41A29637" w:rsidR="00784B06" w:rsidRPr="003F0FCE" w:rsidRDefault="00784B06" w:rsidP="00372FAF">
      <w:pPr>
        <w:pStyle w:val="af3"/>
        <w:numPr>
          <w:ilvl w:val="0"/>
          <w:numId w:val="13"/>
        </w:numPr>
        <w:spacing w:after="0"/>
        <w:ind w:firstLineChars="0"/>
        <w:rPr>
          <w:rFonts w:eastAsia="等线"/>
          <w:sz w:val="20"/>
          <w:szCs w:val="16"/>
          <w:lang w:eastAsia="zh-CN"/>
        </w:rPr>
      </w:pPr>
      <w:r w:rsidRPr="003F0FCE">
        <w:rPr>
          <w:rFonts w:eastAsia="等线"/>
          <w:sz w:val="20"/>
          <w:szCs w:val="16"/>
          <w:lang w:eastAsia="zh-CN"/>
        </w:rPr>
        <w:t xml:space="preserve">For PDCCH ordered-RACH, if reception of RAR is not configured, </w:t>
      </w:r>
      <w:bookmarkStart w:id="4" w:name="_Hlk141970996"/>
      <w:r w:rsidRPr="003F0FCE">
        <w:rPr>
          <w:rFonts w:eastAsia="等线"/>
          <w:sz w:val="20"/>
          <w:szCs w:val="16"/>
          <w:lang w:eastAsia="zh-CN"/>
        </w:rPr>
        <w:t>UE autonomous re-transmission of PRACH is</w:t>
      </w:r>
      <w:r w:rsidRPr="003F0FCE">
        <w:rPr>
          <w:rFonts w:eastAsia="等线"/>
          <w:color w:val="FF0000"/>
          <w:sz w:val="20"/>
          <w:szCs w:val="16"/>
          <w:lang w:eastAsia="zh-CN"/>
        </w:rPr>
        <w:t xml:space="preserve"> </w:t>
      </w:r>
      <w:r w:rsidRPr="003F0FCE">
        <w:rPr>
          <w:rFonts w:eastAsia="等线"/>
          <w:sz w:val="20"/>
          <w:szCs w:val="16"/>
          <w:lang w:eastAsia="zh-CN"/>
        </w:rPr>
        <w:t>not</w:t>
      </w:r>
      <w:r w:rsidRPr="003F0FCE">
        <w:rPr>
          <w:rFonts w:eastAsia="等线"/>
          <w:color w:val="FF0000"/>
          <w:sz w:val="20"/>
          <w:szCs w:val="16"/>
          <w:lang w:eastAsia="zh-CN"/>
        </w:rPr>
        <w:t xml:space="preserve"> </w:t>
      </w:r>
      <w:r w:rsidRPr="003F0FCE">
        <w:rPr>
          <w:rFonts w:eastAsia="等线"/>
          <w:sz w:val="20"/>
          <w:szCs w:val="16"/>
          <w:lang w:eastAsia="zh-CN"/>
        </w:rPr>
        <w:t xml:space="preserve">allowed, regardless of the configuration of </w:t>
      </w:r>
      <w:proofErr w:type="spellStart"/>
      <w:r w:rsidRPr="003F0FCE">
        <w:rPr>
          <w:rFonts w:eastAsia="等线"/>
          <w:sz w:val="20"/>
          <w:szCs w:val="16"/>
          <w:lang w:eastAsia="zh-CN"/>
        </w:rPr>
        <w:t>PreambleTransMax</w:t>
      </w:r>
      <w:proofErr w:type="spellEnd"/>
      <w:r w:rsidRPr="003F0FCE">
        <w:rPr>
          <w:rFonts w:eastAsia="等线"/>
          <w:sz w:val="20"/>
          <w:szCs w:val="16"/>
          <w:lang w:eastAsia="zh-CN"/>
        </w:rPr>
        <w:t>.</w:t>
      </w:r>
      <w:bookmarkEnd w:id="4"/>
    </w:p>
    <w:p w14:paraId="37DDF26A" w14:textId="7FC1A39E" w:rsidR="007E1B2B" w:rsidRPr="003F0FCE" w:rsidRDefault="003F0FCE" w:rsidP="007E1B2B">
      <w:pPr>
        <w:rPr>
          <w:rFonts w:cstheme="minorHAnsi"/>
          <w:bCs/>
          <w:sz w:val="20"/>
          <w:szCs w:val="20"/>
          <w:highlight w:val="green"/>
        </w:rPr>
      </w:pPr>
      <w:r>
        <w:rPr>
          <w:rFonts w:eastAsia="等线" w:cstheme="minorHAnsi"/>
          <w:bCs/>
          <w:sz w:val="20"/>
          <w:szCs w:val="20"/>
          <w:highlight w:val="green"/>
          <w:lang w:eastAsia="zh-CN"/>
        </w:rPr>
        <w:t>[</w:t>
      </w:r>
      <w:r w:rsidR="007E1B2B" w:rsidRPr="003F0FCE">
        <w:rPr>
          <w:rFonts w:eastAsia="等线" w:cstheme="minorHAnsi"/>
          <w:bCs/>
          <w:sz w:val="20"/>
          <w:szCs w:val="20"/>
          <w:highlight w:val="green"/>
          <w:lang w:eastAsia="zh-CN"/>
        </w:rPr>
        <w:t>112b</w:t>
      </w:r>
      <w:r>
        <w:rPr>
          <w:rFonts w:eastAsia="等线" w:cstheme="minorHAnsi"/>
          <w:bCs/>
          <w:sz w:val="20"/>
          <w:szCs w:val="20"/>
          <w:highlight w:val="green"/>
          <w:lang w:eastAsia="zh-CN"/>
        </w:rPr>
        <w:t xml:space="preserve">] </w:t>
      </w:r>
      <w:r w:rsidR="007E1B2B" w:rsidRPr="003F0FCE">
        <w:rPr>
          <w:rFonts w:eastAsia="等线" w:cstheme="minorHAnsi"/>
          <w:bCs/>
          <w:sz w:val="20"/>
          <w:szCs w:val="20"/>
          <w:highlight w:val="green"/>
          <w:lang w:eastAsia="zh-CN"/>
        </w:rPr>
        <w:t>Agreement</w:t>
      </w:r>
    </w:p>
    <w:p w14:paraId="58A9AE37" w14:textId="77777777" w:rsidR="007E1B2B" w:rsidRPr="003F0FCE" w:rsidRDefault="007E1B2B" w:rsidP="007E1B2B">
      <w:pPr>
        <w:rPr>
          <w:rFonts w:eastAsia="等线" w:cstheme="minorHAnsi"/>
          <w:b/>
          <w:sz w:val="20"/>
          <w:szCs w:val="20"/>
          <w:lang w:eastAsia="zh-CN"/>
        </w:rPr>
      </w:pPr>
      <w:r w:rsidRPr="003F0FCE">
        <w:rPr>
          <w:rFonts w:eastAsia="等线" w:cstheme="minorHAnsi"/>
          <w:sz w:val="20"/>
          <w:szCs w:val="20"/>
          <w:lang w:eastAsia="zh-CN"/>
        </w:rPr>
        <w:t>For PDCCH ordered-RACH, if reception of RAR is not configured</w:t>
      </w:r>
    </w:p>
    <w:p w14:paraId="008D486E" w14:textId="77777777" w:rsidR="007E1B2B" w:rsidRPr="003F0FCE" w:rsidRDefault="007E1B2B" w:rsidP="007E1B2B">
      <w:pPr>
        <w:pStyle w:val="af3"/>
        <w:widowControl w:val="0"/>
        <w:numPr>
          <w:ilvl w:val="0"/>
          <w:numId w:val="15"/>
        </w:numPr>
        <w:overflowPunct w:val="0"/>
        <w:snapToGrid/>
        <w:spacing w:after="160" w:line="259" w:lineRule="auto"/>
        <w:ind w:left="360" w:firstLineChars="0"/>
        <w:contextualSpacing/>
        <w:textAlignment w:val="baseline"/>
        <w:rPr>
          <w:rFonts w:eastAsia="等线" w:cstheme="minorHAnsi"/>
          <w:sz w:val="20"/>
          <w:szCs w:val="20"/>
          <w:lang w:eastAsia="zh-CN"/>
        </w:rPr>
      </w:pPr>
      <w:r w:rsidRPr="003F0FCE">
        <w:rPr>
          <w:rFonts w:eastAsia="等线" w:cstheme="minorHAnsi"/>
          <w:sz w:val="20"/>
          <w:szCs w:val="20"/>
          <w:lang w:eastAsia="zh-CN"/>
        </w:rPr>
        <w:lastRenderedPageBreak/>
        <w:t>Whether power ramping is performed or not is determined from PDCCH order</w:t>
      </w:r>
    </w:p>
    <w:p w14:paraId="47204C46" w14:textId="77777777" w:rsidR="007E1B2B" w:rsidRPr="003F0FCE" w:rsidRDefault="007E1B2B" w:rsidP="007E1B2B">
      <w:pPr>
        <w:pStyle w:val="af3"/>
        <w:widowControl w:val="0"/>
        <w:numPr>
          <w:ilvl w:val="2"/>
          <w:numId w:val="16"/>
        </w:numPr>
        <w:overflowPunct w:val="0"/>
        <w:snapToGrid/>
        <w:spacing w:after="160" w:line="259" w:lineRule="auto"/>
        <w:ind w:left="360" w:firstLineChars="0" w:firstLine="66"/>
        <w:contextualSpacing/>
        <w:textAlignment w:val="baseline"/>
        <w:rPr>
          <w:rFonts w:eastAsia="等线" w:cstheme="minorHAnsi"/>
          <w:sz w:val="20"/>
          <w:szCs w:val="20"/>
          <w:lang w:eastAsia="zh-CN"/>
        </w:rPr>
      </w:pPr>
      <w:r w:rsidRPr="003F0FCE">
        <w:rPr>
          <w:rFonts w:eastAsia="等线" w:cstheme="minorHAnsi"/>
          <w:sz w:val="20"/>
          <w:szCs w:val="20"/>
          <w:lang w:eastAsia="zh-CN"/>
        </w:rPr>
        <w:t xml:space="preserve">If power ramping is performed, </w:t>
      </w:r>
    </w:p>
    <w:p w14:paraId="3D1AE8A1" w14:textId="77777777" w:rsidR="007E1B2B" w:rsidRPr="003F0FCE" w:rsidRDefault="007E1B2B" w:rsidP="007E1B2B">
      <w:pPr>
        <w:pStyle w:val="af3"/>
        <w:widowControl w:val="0"/>
        <w:numPr>
          <w:ilvl w:val="3"/>
          <w:numId w:val="16"/>
        </w:numPr>
        <w:overflowPunct w:val="0"/>
        <w:snapToGrid/>
        <w:spacing w:after="160" w:line="259" w:lineRule="auto"/>
        <w:ind w:left="1134" w:firstLineChars="0" w:hanging="425"/>
        <w:contextualSpacing/>
        <w:textAlignment w:val="baseline"/>
        <w:rPr>
          <w:rFonts w:eastAsia="等线" w:cstheme="minorHAnsi"/>
          <w:sz w:val="20"/>
          <w:szCs w:val="20"/>
          <w:lang w:eastAsia="zh-CN"/>
        </w:rPr>
      </w:pPr>
      <w:r w:rsidRPr="003F0FCE">
        <w:rPr>
          <w:rFonts w:eastAsia="等线" w:cstheme="minorHAnsi"/>
          <w:sz w:val="20"/>
          <w:szCs w:val="20"/>
          <w:lang w:eastAsia="zh-CN"/>
        </w:rPr>
        <w:t>whether PRACH is an initial transmission or retransmission is explicitly indicated in PDCCH order (FFS exact indication mechanism)</w:t>
      </w:r>
    </w:p>
    <w:p w14:paraId="4C5B4D91" w14:textId="77777777" w:rsidR="007E1B2B" w:rsidRPr="003F0FCE" w:rsidRDefault="007E1B2B" w:rsidP="007E1B2B">
      <w:pPr>
        <w:pStyle w:val="af3"/>
        <w:widowControl w:val="0"/>
        <w:numPr>
          <w:ilvl w:val="3"/>
          <w:numId w:val="16"/>
        </w:numPr>
        <w:overflowPunct w:val="0"/>
        <w:snapToGrid/>
        <w:spacing w:after="160" w:line="259" w:lineRule="auto"/>
        <w:ind w:left="1134" w:firstLineChars="0" w:hanging="425"/>
        <w:contextualSpacing/>
        <w:textAlignment w:val="baseline"/>
        <w:rPr>
          <w:rFonts w:eastAsia="等线" w:cstheme="minorHAnsi"/>
          <w:sz w:val="20"/>
          <w:szCs w:val="20"/>
          <w:lang w:eastAsia="zh-CN"/>
        </w:rPr>
      </w:pPr>
      <w:r w:rsidRPr="003F0FCE">
        <w:rPr>
          <w:rFonts w:cstheme="minorHAnsi"/>
          <w:sz w:val="20"/>
          <w:szCs w:val="20"/>
        </w:rPr>
        <w:t xml:space="preserve">power </w:t>
      </w:r>
      <w:r w:rsidRPr="003F0FCE">
        <w:rPr>
          <w:rFonts w:cstheme="minorHAnsi"/>
          <w:sz w:val="20"/>
          <w:szCs w:val="20"/>
          <w:lang w:eastAsia="zh-CN"/>
        </w:rPr>
        <w:t>ramping-</w:t>
      </w:r>
      <w:r w:rsidRPr="003F0FCE">
        <w:rPr>
          <w:rFonts w:cstheme="minorHAnsi"/>
          <w:sz w:val="20"/>
          <w:szCs w:val="20"/>
        </w:rPr>
        <w:t xml:space="preserve">up </w:t>
      </w:r>
      <w:r w:rsidRPr="003F0FCE">
        <w:rPr>
          <w:rFonts w:cstheme="minorHAnsi"/>
          <w:sz w:val="20"/>
          <w:szCs w:val="20"/>
          <w:lang w:eastAsia="zh-CN"/>
        </w:rPr>
        <w:t>value</w:t>
      </w:r>
      <w:r w:rsidRPr="003F0FCE">
        <w:rPr>
          <w:rFonts w:cstheme="minorHAnsi"/>
          <w:sz w:val="20"/>
          <w:szCs w:val="20"/>
        </w:rPr>
        <w:t xml:space="preserve"> </w:t>
      </w:r>
      <w:r w:rsidRPr="003F0FCE">
        <w:rPr>
          <w:rFonts w:cstheme="minorHAnsi"/>
          <w:sz w:val="20"/>
          <w:szCs w:val="20"/>
          <w:lang w:eastAsia="zh-CN"/>
        </w:rPr>
        <w:t>is</w:t>
      </w:r>
      <w:r w:rsidRPr="003F0FCE">
        <w:rPr>
          <w:rFonts w:cstheme="minorHAnsi"/>
          <w:bCs/>
          <w:sz w:val="20"/>
          <w:szCs w:val="20"/>
          <w:lang w:eastAsia="zh-CN"/>
        </w:rPr>
        <w:t xml:space="preserve"> </w:t>
      </w:r>
      <w:r w:rsidRPr="003F0FCE">
        <w:rPr>
          <w:rFonts w:cstheme="minorHAnsi"/>
          <w:bCs/>
          <w:sz w:val="20"/>
          <w:szCs w:val="20"/>
        </w:rPr>
        <w:t>configured</w:t>
      </w:r>
      <w:r w:rsidRPr="003F0FCE">
        <w:rPr>
          <w:rFonts w:cstheme="minorHAnsi"/>
          <w:bCs/>
          <w:sz w:val="20"/>
          <w:szCs w:val="20"/>
          <w:lang w:eastAsia="zh-CN"/>
        </w:rPr>
        <w:t xml:space="preserve"> </w:t>
      </w:r>
    </w:p>
    <w:p w14:paraId="65BB8EC9" w14:textId="77777777" w:rsidR="007E1B2B" w:rsidRPr="003F0FCE" w:rsidRDefault="007E1B2B" w:rsidP="007E1B2B">
      <w:pPr>
        <w:pStyle w:val="af3"/>
        <w:widowControl w:val="0"/>
        <w:numPr>
          <w:ilvl w:val="2"/>
          <w:numId w:val="16"/>
        </w:numPr>
        <w:overflowPunct w:val="0"/>
        <w:snapToGrid/>
        <w:spacing w:after="0"/>
        <w:ind w:left="360" w:firstLineChars="0" w:firstLine="66"/>
        <w:contextualSpacing/>
        <w:textAlignment w:val="baseline"/>
        <w:rPr>
          <w:rFonts w:eastAsia="等线" w:cstheme="minorHAnsi"/>
          <w:sz w:val="20"/>
          <w:szCs w:val="20"/>
          <w:lang w:eastAsia="zh-CN"/>
        </w:rPr>
      </w:pPr>
      <w:r w:rsidRPr="003F0FCE">
        <w:rPr>
          <w:rFonts w:eastAsia="等线" w:cstheme="minorHAnsi"/>
          <w:sz w:val="20"/>
          <w:szCs w:val="20"/>
          <w:lang w:eastAsia="zh-CN"/>
        </w:rPr>
        <w:t>else, the power should be determined by open-loop power control</w:t>
      </w:r>
    </w:p>
    <w:p w14:paraId="718DBB20" w14:textId="6020EAC7" w:rsidR="007E1B2B" w:rsidRPr="003F0FCE" w:rsidRDefault="003F0FCE" w:rsidP="007E1B2B">
      <w:pPr>
        <w:rPr>
          <w:rFonts w:cstheme="minorHAnsi"/>
          <w:bCs/>
          <w:color w:val="1F497D"/>
          <w:sz w:val="20"/>
          <w:szCs w:val="20"/>
          <w:highlight w:val="green"/>
        </w:rPr>
      </w:pPr>
      <w:r w:rsidRPr="003F0FCE">
        <w:rPr>
          <w:rFonts w:cstheme="minorHAnsi"/>
          <w:bCs/>
          <w:sz w:val="20"/>
          <w:szCs w:val="20"/>
          <w:highlight w:val="green"/>
        </w:rPr>
        <w:t>[</w:t>
      </w:r>
      <w:r w:rsidR="007E1B2B" w:rsidRPr="003F0FCE">
        <w:rPr>
          <w:rFonts w:cstheme="minorHAnsi"/>
          <w:bCs/>
          <w:sz w:val="20"/>
          <w:szCs w:val="20"/>
          <w:highlight w:val="green"/>
        </w:rPr>
        <w:t>113</w:t>
      </w:r>
      <w:r w:rsidRPr="003F0FCE">
        <w:rPr>
          <w:rFonts w:cstheme="minorHAnsi"/>
          <w:bCs/>
          <w:sz w:val="20"/>
          <w:szCs w:val="20"/>
          <w:highlight w:val="green"/>
        </w:rPr>
        <w:t>]</w:t>
      </w:r>
      <w:r>
        <w:rPr>
          <w:rFonts w:cstheme="minorHAnsi"/>
          <w:bCs/>
          <w:sz w:val="20"/>
          <w:szCs w:val="20"/>
          <w:highlight w:val="green"/>
        </w:rPr>
        <w:t xml:space="preserve"> </w:t>
      </w:r>
      <w:r w:rsidR="007E1B2B" w:rsidRPr="003F0FCE">
        <w:rPr>
          <w:rFonts w:cstheme="minorHAnsi"/>
          <w:bCs/>
          <w:sz w:val="20"/>
          <w:szCs w:val="20"/>
          <w:highlight w:val="green"/>
        </w:rPr>
        <w:t>Agreement</w:t>
      </w:r>
    </w:p>
    <w:p w14:paraId="6550B6C7" w14:textId="77777777" w:rsidR="007E1B2B" w:rsidRPr="003F0FCE" w:rsidRDefault="007E1B2B" w:rsidP="007E1B2B">
      <w:pPr>
        <w:rPr>
          <w:rFonts w:eastAsia="等线" w:cstheme="minorHAnsi"/>
          <w:sz w:val="20"/>
          <w:szCs w:val="20"/>
          <w:lang w:eastAsia="zh-CN"/>
        </w:rPr>
      </w:pPr>
      <w:r w:rsidRPr="003F0FCE">
        <w:rPr>
          <w:rFonts w:eastAsia="等线" w:cstheme="minorHAnsi"/>
          <w:sz w:val="20"/>
          <w:szCs w:val="20"/>
          <w:lang w:eastAsia="zh-CN"/>
        </w:rPr>
        <w:t>On the determination of the PRACH transmission power when reception of RAR is not configured, a</w:t>
      </w:r>
      <w:r w:rsidRPr="003F0FCE">
        <w:rPr>
          <w:rFonts w:eastAsia="等线" w:cstheme="minorHAnsi"/>
          <w:color w:val="FF0000"/>
          <w:sz w:val="20"/>
          <w:szCs w:val="20"/>
          <w:lang w:eastAsia="zh-CN"/>
        </w:rPr>
        <w:t xml:space="preserve"> </w:t>
      </w:r>
      <w:r w:rsidRPr="003F0FCE">
        <w:rPr>
          <w:rFonts w:eastAsia="等线" w:cstheme="minorHAnsi"/>
          <w:sz w:val="20"/>
          <w:szCs w:val="20"/>
          <w:lang w:eastAsia="zh-CN"/>
        </w:rPr>
        <w:t>1-bit field in PDCCH order explicitly indicating initial transmission or retransmission of PRACH, FFS</w:t>
      </w:r>
    </w:p>
    <w:p w14:paraId="6480EFBE" w14:textId="77777777" w:rsidR="007E1B2B" w:rsidRPr="003F0FCE" w:rsidRDefault="007E1B2B" w:rsidP="007E1B2B">
      <w:pPr>
        <w:pStyle w:val="af3"/>
        <w:numPr>
          <w:ilvl w:val="0"/>
          <w:numId w:val="22"/>
        </w:numPr>
        <w:autoSpaceDE/>
        <w:autoSpaceDN/>
        <w:adjustRightInd/>
        <w:snapToGrid/>
        <w:spacing w:after="0"/>
        <w:ind w:firstLineChars="0"/>
        <w:contextualSpacing/>
        <w:rPr>
          <w:rFonts w:eastAsia="等线" w:cstheme="minorHAnsi"/>
          <w:sz w:val="20"/>
          <w:szCs w:val="20"/>
          <w:lang w:eastAsia="zh-CN"/>
        </w:rPr>
      </w:pPr>
      <w:r w:rsidRPr="003F0FCE">
        <w:rPr>
          <w:rFonts w:eastAsia="等线" w:cstheme="minorHAnsi"/>
          <w:sz w:val="20"/>
          <w:szCs w:val="20"/>
          <w:lang w:eastAsia="zh-CN"/>
        </w:rPr>
        <w:t>UE will increase the power with the value of power ramping configuration if it is indicated as re-transmission, unless the max allowed power is achieved</w:t>
      </w:r>
    </w:p>
    <w:p w14:paraId="417A4B1A" w14:textId="77777777" w:rsidR="007E1B2B" w:rsidRPr="003F0FCE" w:rsidRDefault="007E1B2B" w:rsidP="007E1B2B">
      <w:pPr>
        <w:pStyle w:val="af3"/>
        <w:numPr>
          <w:ilvl w:val="0"/>
          <w:numId w:val="22"/>
        </w:numPr>
        <w:autoSpaceDE/>
        <w:autoSpaceDN/>
        <w:adjustRightInd/>
        <w:snapToGrid/>
        <w:spacing w:after="0"/>
        <w:ind w:firstLineChars="0"/>
        <w:contextualSpacing/>
        <w:rPr>
          <w:rFonts w:eastAsia="等线" w:cstheme="minorHAnsi"/>
          <w:sz w:val="20"/>
          <w:szCs w:val="20"/>
          <w:lang w:eastAsia="zh-CN"/>
        </w:rPr>
      </w:pPr>
      <w:r w:rsidRPr="003F0FCE">
        <w:rPr>
          <w:rFonts w:eastAsia="等线" w:cstheme="minorHAnsi"/>
          <w:sz w:val="20"/>
          <w:szCs w:val="20"/>
          <w:lang w:eastAsia="zh-CN"/>
        </w:rPr>
        <w:t>whether/how to reset the counter</w:t>
      </w:r>
    </w:p>
    <w:p w14:paraId="75F17CF6" w14:textId="77777777" w:rsidR="00AD011B" w:rsidRDefault="00AD011B" w:rsidP="00372FAF">
      <w:pPr>
        <w:rPr>
          <w:color w:val="000000" w:themeColor="text1"/>
          <w:lang w:eastAsia="zh-CN"/>
        </w:rPr>
      </w:pPr>
    </w:p>
    <w:p w14:paraId="1DE226F6" w14:textId="77777777" w:rsidR="001224C6" w:rsidRDefault="00906866" w:rsidP="00372FAF">
      <w:pPr>
        <w:rPr>
          <w:color w:val="000000" w:themeColor="text1"/>
          <w:lang w:eastAsia="zh-CN"/>
        </w:rPr>
      </w:pPr>
      <w:r>
        <w:rPr>
          <w:rFonts w:hint="eastAsia"/>
          <w:color w:val="000000" w:themeColor="text1"/>
          <w:lang w:eastAsia="zh-CN"/>
        </w:rPr>
        <w:t>F</w:t>
      </w:r>
      <w:r>
        <w:rPr>
          <w:color w:val="000000" w:themeColor="text1"/>
          <w:lang w:eastAsia="zh-CN"/>
        </w:rPr>
        <w:t>or PDCCH ordered RACH without RAR</w:t>
      </w:r>
      <w:r w:rsidR="00D35E89">
        <w:rPr>
          <w:color w:val="000000" w:themeColor="text1"/>
          <w:lang w:eastAsia="zh-CN"/>
        </w:rPr>
        <w:t xml:space="preserve">, </w:t>
      </w:r>
      <w:r w:rsidR="00AD011B">
        <w:rPr>
          <w:color w:val="000000" w:themeColor="text1"/>
          <w:lang w:eastAsia="zh-CN"/>
        </w:rPr>
        <w:t xml:space="preserve">every time </w:t>
      </w:r>
      <w:r w:rsidR="00BD5F2F">
        <w:rPr>
          <w:color w:val="000000" w:themeColor="text1"/>
          <w:lang w:eastAsia="zh-CN"/>
        </w:rPr>
        <w:t>PDCCH order indicates that the triggered RACH is a retransmission of RACH</w:t>
      </w:r>
      <w:r w:rsidR="00AD011B">
        <w:rPr>
          <w:color w:val="000000" w:themeColor="text1"/>
          <w:lang w:eastAsia="zh-CN"/>
        </w:rPr>
        <w:t xml:space="preserve">, the transmit power of RACH will be </w:t>
      </w:r>
      <w:r w:rsidR="00AD011B" w:rsidRPr="00AD011B">
        <w:rPr>
          <w:color w:val="000000" w:themeColor="text1"/>
          <w:lang w:eastAsia="zh-CN"/>
        </w:rPr>
        <w:t>increase</w:t>
      </w:r>
      <w:r w:rsidR="00AD011B">
        <w:rPr>
          <w:color w:val="000000" w:themeColor="text1"/>
          <w:lang w:eastAsia="zh-CN"/>
        </w:rPr>
        <w:t>d</w:t>
      </w:r>
      <w:r w:rsidR="00AD011B" w:rsidRPr="00AD011B">
        <w:rPr>
          <w:color w:val="000000" w:themeColor="text1"/>
          <w:lang w:eastAsia="zh-CN"/>
        </w:rPr>
        <w:t xml:space="preserve"> </w:t>
      </w:r>
      <w:r w:rsidR="00AD011B">
        <w:rPr>
          <w:color w:val="000000" w:themeColor="text1"/>
          <w:lang w:eastAsia="zh-CN"/>
        </w:rPr>
        <w:t>with</w:t>
      </w:r>
      <w:r w:rsidR="00AD011B" w:rsidRPr="00AD011B">
        <w:rPr>
          <w:color w:val="000000" w:themeColor="text1"/>
          <w:lang w:eastAsia="zh-CN"/>
        </w:rPr>
        <w:t xml:space="preserve"> the</w:t>
      </w:r>
      <w:r w:rsidR="00AD011B">
        <w:rPr>
          <w:color w:val="000000" w:themeColor="text1"/>
          <w:lang w:eastAsia="zh-CN"/>
        </w:rPr>
        <w:t xml:space="preserve"> configured power ramping-up</w:t>
      </w:r>
      <w:r w:rsidR="00AD011B" w:rsidRPr="00AD011B">
        <w:rPr>
          <w:color w:val="000000" w:themeColor="text1"/>
          <w:lang w:eastAsia="zh-CN"/>
        </w:rPr>
        <w:t xml:space="preserve"> value</w:t>
      </w:r>
      <w:r w:rsidR="00AD011B">
        <w:rPr>
          <w:color w:val="000000" w:themeColor="text1"/>
          <w:lang w:eastAsia="zh-CN"/>
        </w:rPr>
        <w:t>.</w:t>
      </w:r>
      <w:r w:rsidR="00AF6A95">
        <w:rPr>
          <w:color w:val="000000" w:themeColor="text1"/>
          <w:lang w:eastAsia="zh-CN"/>
        </w:rPr>
        <w:t xml:space="preserve"> To determine the exact power for each retransmission, it is better to introduce a counter to count how many time the RACH is retransmitted. </w:t>
      </w:r>
    </w:p>
    <w:p w14:paraId="12D577FB" w14:textId="48EDEBE6" w:rsidR="00CB02B2" w:rsidRDefault="00AC2535" w:rsidP="00372FAF">
      <w:pPr>
        <w:rPr>
          <w:color w:val="000000" w:themeColor="text1"/>
          <w:lang w:eastAsia="zh-CN"/>
        </w:rPr>
      </w:pPr>
      <w:r>
        <w:rPr>
          <w:rFonts w:hint="eastAsia"/>
          <w:color w:val="000000" w:themeColor="text1"/>
          <w:lang w:eastAsia="zh-CN"/>
        </w:rPr>
        <w:t>S</w:t>
      </w:r>
      <w:r w:rsidR="00AF6A95" w:rsidRPr="001224C6">
        <w:rPr>
          <w:color w:val="000000" w:themeColor="text1"/>
          <w:lang w:eastAsia="zh-CN"/>
        </w:rPr>
        <w:t xml:space="preserve">everal companies </w:t>
      </w:r>
      <w:r w:rsidR="001224C6">
        <w:rPr>
          <w:color w:val="000000" w:themeColor="text1"/>
          <w:lang w:eastAsia="zh-CN"/>
        </w:rPr>
        <w:t>commented in previous meetings</w:t>
      </w:r>
      <w:r w:rsidR="00AF6A95" w:rsidRPr="001224C6">
        <w:rPr>
          <w:color w:val="000000" w:themeColor="text1"/>
          <w:lang w:eastAsia="zh-CN"/>
        </w:rPr>
        <w:t xml:space="preserve"> that </w:t>
      </w:r>
      <w:r w:rsidR="001224C6">
        <w:rPr>
          <w:color w:val="000000" w:themeColor="text1"/>
          <w:lang w:eastAsia="zh-CN"/>
        </w:rPr>
        <w:t xml:space="preserve">there is </w:t>
      </w:r>
      <w:r w:rsidR="00AF6A95" w:rsidRPr="001224C6">
        <w:rPr>
          <w:color w:val="000000" w:themeColor="text1"/>
          <w:lang w:eastAsia="zh-CN"/>
        </w:rPr>
        <w:t>no need to introduce that counter</w:t>
      </w:r>
      <w:r w:rsidR="001224C6">
        <w:rPr>
          <w:color w:val="000000" w:themeColor="text1"/>
          <w:lang w:eastAsia="zh-CN"/>
        </w:rPr>
        <w:t xml:space="preserve"> and </w:t>
      </w:r>
      <w:r w:rsidR="00AF6A95" w:rsidRPr="001224C6">
        <w:rPr>
          <w:color w:val="000000" w:themeColor="text1"/>
          <w:lang w:eastAsia="zh-CN"/>
        </w:rPr>
        <w:t xml:space="preserve">the exact power for each retransmission </w:t>
      </w:r>
      <w:r w:rsidR="001224C6">
        <w:rPr>
          <w:color w:val="000000" w:themeColor="text1"/>
          <w:lang w:eastAsia="zh-CN"/>
        </w:rPr>
        <w:t>can be</w:t>
      </w:r>
      <w:r w:rsidR="00AF6A95" w:rsidRPr="001224C6">
        <w:rPr>
          <w:color w:val="000000" w:themeColor="text1"/>
          <w:lang w:eastAsia="zh-CN"/>
        </w:rPr>
        <w:t xml:space="preserve"> decided by UE implementation. </w:t>
      </w:r>
      <w:r>
        <w:rPr>
          <w:color w:val="000000" w:themeColor="text1"/>
          <w:lang w:eastAsia="zh-CN"/>
        </w:rPr>
        <w:t>However, w</w:t>
      </w:r>
      <w:r w:rsidR="00AF6A95" w:rsidRPr="001224C6">
        <w:rPr>
          <w:color w:val="000000" w:themeColor="text1"/>
          <w:lang w:eastAsia="zh-CN"/>
        </w:rPr>
        <w:t>e believe that UE ca</w:t>
      </w:r>
      <w:r>
        <w:rPr>
          <w:color w:val="000000" w:themeColor="text1"/>
          <w:lang w:eastAsia="zh-CN"/>
        </w:rPr>
        <w:t>n</w:t>
      </w:r>
      <w:r w:rsidR="00AF6A95" w:rsidRPr="001224C6">
        <w:rPr>
          <w:color w:val="000000" w:themeColor="text1"/>
          <w:lang w:eastAsia="zh-CN"/>
        </w:rPr>
        <w:t>not make the right decision without introducing a counter.</w:t>
      </w:r>
      <w:r w:rsidR="001224C6">
        <w:rPr>
          <w:color w:val="000000" w:themeColor="text1"/>
          <w:lang w:eastAsia="zh-CN"/>
        </w:rPr>
        <w:t xml:space="preserve"> </w:t>
      </w:r>
      <w:r w:rsidR="00F004E8" w:rsidRPr="00AC2535">
        <w:rPr>
          <w:color w:val="000000" w:themeColor="text1"/>
          <w:lang w:eastAsia="zh-CN"/>
        </w:rPr>
        <w:t>As shown in figure</w:t>
      </w:r>
      <w:r>
        <w:rPr>
          <w:color w:val="000000" w:themeColor="text1"/>
          <w:lang w:eastAsia="zh-CN"/>
        </w:rPr>
        <w:t xml:space="preserve"> 1</w:t>
      </w:r>
      <w:r w:rsidR="00F004E8" w:rsidRPr="00AC2535">
        <w:rPr>
          <w:color w:val="000000" w:themeColor="text1"/>
          <w:lang w:eastAsia="zh-CN"/>
        </w:rPr>
        <w:t xml:space="preserve">, let’s assume the transmit power of RACH at t1, t2, and t3 </w:t>
      </w:r>
      <w:r w:rsidR="005868DD" w:rsidRPr="00AC2535">
        <w:rPr>
          <w:color w:val="000000" w:themeColor="text1"/>
          <w:lang w:eastAsia="zh-CN"/>
        </w:rPr>
        <w:t>are</w:t>
      </w:r>
      <w:r w:rsidR="00F004E8" w:rsidRPr="00AC2535">
        <w:rPr>
          <w:color w:val="000000" w:themeColor="text1"/>
          <w:lang w:eastAsia="zh-CN"/>
        </w:rPr>
        <w:t xml:space="preserve"> P1, P2, and P3. </w:t>
      </w:r>
      <w:r w:rsidR="001224C6" w:rsidRPr="00AC2535">
        <w:rPr>
          <w:color w:val="000000" w:themeColor="text1"/>
          <w:lang w:eastAsia="zh-CN"/>
        </w:rPr>
        <w:t>T</w:t>
      </w:r>
      <w:r w:rsidR="00F004E8" w:rsidRPr="00AC2535">
        <w:rPr>
          <w:color w:val="000000" w:themeColor="text1"/>
          <w:lang w:eastAsia="zh-CN"/>
        </w:rPr>
        <w:t xml:space="preserve">he </w:t>
      </w:r>
      <w:r w:rsidR="0087574A" w:rsidRPr="00AC2535">
        <w:rPr>
          <w:color w:val="000000" w:themeColor="text1"/>
          <w:lang w:eastAsia="zh-CN"/>
        </w:rPr>
        <w:t>transmit</w:t>
      </w:r>
      <w:r w:rsidR="00F004E8" w:rsidRPr="00AC2535">
        <w:rPr>
          <w:color w:val="000000" w:themeColor="text1"/>
          <w:lang w:eastAsia="zh-CN"/>
        </w:rPr>
        <w:t xml:space="preserve"> power of RACH at t3</w:t>
      </w:r>
      <w:r w:rsidR="0087574A" w:rsidRPr="00AC2535">
        <w:rPr>
          <w:color w:val="000000" w:themeColor="text1"/>
          <w:lang w:eastAsia="zh-CN"/>
        </w:rPr>
        <w:t>, P3,</w:t>
      </w:r>
      <w:r w:rsidR="00F004E8" w:rsidRPr="00AC2535">
        <w:rPr>
          <w:color w:val="000000" w:themeColor="text1"/>
          <w:lang w:eastAsia="zh-CN"/>
        </w:rPr>
        <w:t xml:space="preserve"> will be unclear</w:t>
      </w:r>
      <w:r w:rsidR="005868DD" w:rsidRPr="00AC2535">
        <w:rPr>
          <w:color w:val="000000" w:themeColor="text1"/>
          <w:lang w:eastAsia="zh-CN"/>
        </w:rPr>
        <w:t xml:space="preserve"> if </w:t>
      </w:r>
      <w:r w:rsidR="001224C6" w:rsidRPr="00AC2535">
        <w:rPr>
          <w:color w:val="000000" w:themeColor="text1"/>
          <w:lang w:eastAsia="zh-CN"/>
        </w:rPr>
        <w:t xml:space="preserve">it is </w:t>
      </w:r>
      <w:r w:rsidR="005868DD" w:rsidRPr="00AC2535">
        <w:rPr>
          <w:color w:val="000000" w:themeColor="text1"/>
          <w:lang w:eastAsia="zh-CN"/>
        </w:rPr>
        <w:t>determine</w:t>
      </w:r>
      <w:r w:rsidR="001224C6" w:rsidRPr="00AC2535">
        <w:rPr>
          <w:color w:val="000000" w:themeColor="text1"/>
          <w:lang w:eastAsia="zh-CN"/>
        </w:rPr>
        <w:t>d</w:t>
      </w:r>
      <w:r w:rsidR="005868DD" w:rsidRPr="00AC2535">
        <w:rPr>
          <w:color w:val="000000" w:themeColor="text1"/>
          <w:lang w:eastAsia="zh-CN"/>
        </w:rPr>
        <w:t xml:space="preserve"> by </w:t>
      </w:r>
      <w:r w:rsidR="001224C6" w:rsidRPr="00AC2535">
        <w:rPr>
          <w:color w:val="000000" w:themeColor="text1"/>
          <w:lang w:eastAsia="zh-CN"/>
        </w:rPr>
        <w:t xml:space="preserve">UE </w:t>
      </w:r>
      <w:r w:rsidR="005868DD" w:rsidRPr="00AC2535">
        <w:rPr>
          <w:color w:val="000000" w:themeColor="text1"/>
          <w:lang w:eastAsia="zh-CN"/>
        </w:rPr>
        <w:t>itself</w:t>
      </w:r>
      <w:r w:rsidR="00F004E8" w:rsidRPr="00AC2535">
        <w:rPr>
          <w:color w:val="000000" w:themeColor="text1"/>
          <w:lang w:eastAsia="zh-CN"/>
        </w:rPr>
        <w:t xml:space="preserve">. </w:t>
      </w:r>
      <w:r w:rsidR="001224C6" w:rsidRPr="00AC2535">
        <w:rPr>
          <w:color w:val="000000" w:themeColor="text1"/>
          <w:lang w:eastAsia="zh-CN"/>
        </w:rPr>
        <w:t>I</w:t>
      </w:r>
      <w:r w:rsidR="005868DD" w:rsidRPr="00AC2535">
        <w:rPr>
          <w:color w:val="000000" w:themeColor="text1"/>
          <w:lang w:eastAsia="zh-CN"/>
        </w:rPr>
        <w:t>t</w:t>
      </w:r>
      <w:r w:rsidR="00F004E8" w:rsidRPr="00AC2535">
        <w:rPr>
          <w:color w:val="000000" w:themeColor="text1"/>
          <w:lang w:eastAsia="zh-CN"/>
        </w:rPr>
        <w:t xml:space="preserve"> can be </w:t>
      </w:r>
      <w:r w:rsidR="0087574A" w:rsidRPr="00AC2535">
        <w:rPr>
          <w:color w:val="000000" w:themeColor="text1"/>
          <w:lang w:eastAsia="zh-CN"/>
        </w:rPr>
        <w:t>(P1+power ramping value) or (P2+ power ramping value)</w:t>
      </w:r>
      <w:r w:rsidR="002503A1" w:rsidRPr="00AC2535">
        <w:rPr>
          <w:color w:val="000000" w:themeColor="text1"/>
          <w:lang w:eastAsia="zh-CN"/>
        </w:rPr>
        <w:t xml:space="preserve">, </w:t>
      </w:r>
      <w:r w:rsidR="001224C6" w:rsidRPr="00AC2535">
        <w:rPr>
          <w:color w:val="000000" w:themeColor="text1"/>
          <w:lang w:eastAsia="zh-CN"/>
        </w:rPr>
        <w:t>that</w:t>
      </w:r>
      <w:r w:rsidR="002503A1" w:rsidRPr="00AC2535">
        <w:rPr>
          <w:color w:val="000000" w:themeColor="text1"/>
          <w:lang w:eastAsia="zh-CN"/>
        </w:rPr>
        <w:t xml:space="preserve"> is P1+(2* power ramping value)</w:t>
      </w:r>
      <w:r w:rsidR="0087574A" w:rsidRPr="00AC2535">
        <w:rPr>
          <w:color w:val="000000" w:themeColor="text1"/>
          <w:lang w:eastAsia="zh-CN"/>
        </w:rPr>
        <w:t>. Apparently,</w:t>
      </w:r>
      <w:r w:rsidR="005868DD" w:rsidRPr="00AC2535">
        <w:rPr>
          <w:color w:val="000000" w:themeColor="text1"/>
          <w:lang w:eastAsia="zh-CN"/>
        </w:rPr>
        <w:t xml:space="preserve"> </w:t>
      </w:r>
      <w:r w:rsidR="00A32CF3">
        <w:rPr>
          <w:color w:val="000000" w:themeColor="text1"/>
          <w:lang w:eastAsia="zh-CN"/>
        </w:rPr>
        <w:t>(</w:t>
      </w:r>
      <w:r w:rsidR="005868DD" w:rsidRPr="00AC2535">
        <w:rPr>
          <w:color w:val="000000" w:themeColor="text1"/>
          <w:lang w:eastAsia="zh-CN"/>
        </w:rPr>
        <w:t>P3=</w:t>
      </w:r>
      <w:r w:rsidR="0087574A" w:rsidRPr="00AC2535">
        <w:rPr>
          <w:color w:val="000000" w:themeColor="text1"/>
          <w:lang w:eastAsia="zh-CN"/>
        </w:rPr>
        <w:t>P1+power ramping value</w:t>
      </w:r>
      <w:r w:rsidR="00A32CF3">
        <w:rPr>
          <w:color w:val="000000" w:themeColor="text1"/>
          <w:lang w:eastAsia="zh-CN"/>
        </w:rPr>
        <w:t>)</w:t>
      </w:r>
      <w:r w:rsidR="0087574A" w:rsidRPr="00AC2535">
        <w:rPr>
          <w:color w:val="000000" w:themeColor="text1"/>
          <w:lang w:eastAsia="zh-CN"/>
        </w:rPr>
        <w:t xml:space="preserve"> is not what we expect</w:t>
      </w:r>
      <w:r w:rsidR="00B41DAF" w:rsidRPr="00AC2535">
        <w:rPr>
          <w:color w:val="000000" w:themeColor="text1"/>
          <w:lang w:eastAsia="zh-CN"/>
        </w:rPr>
        <w:t xml:space="preserve"> if the transmit beam of RACH, which is indicated by SSB index in PDCCH order, is not change</w:t>
      </w:r>
      <w:r w:rsidR="0087574A" w:rsidRPr="00AC2535">
        <w:rPr>
          <w:color w:val="000000" w:themeColor="text1"/>
          <w:lang w:eastAsia="zh-CN"/>
        </w:rPr>
        <w:t>.</w:t>
      </w:r>
    </w:p>
    <w:p w14:paraId="22C3EE16" w14:textId="3A1D8F12" w:rsidR="007E1B2B" w:rsidRDefault="00AD011B" w:rsidP="00D35E89">
      <w:pPr>
        <w:jc w:val="center"/>
        <w:rPr>
          <w:color w:val="000000" w:themeColor="text1"/>
          <w:lang w:eastAsia="zh-CN"/>
        </w:rPr>
      </w:pPr>
      <w:r w:rsidRPr="00CB786E">
        <w:rPr>
          <w:color w:val="000000" w:themeColor="text1"/>
          <w:lang w:eastAsia="zh-CN"/>
        </w:rPr>
        <w:object w:dxaOrig="9616" w:dyaOrig="1740" w14:anchorId="633D4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78.5pt" o:ole="">
            <v:imagedata r:id="rId8" o:title=""/>
          </v:shape>
          <o:OLEObject Type="Embed" ProgID="Visio.Drawing.15" ShapeID="_x0000_i1025" DrawAspect="Content" ObjectID="_1753282553" r:id="rId9"/>
        </w:object>
      </w:r>
    </w:p>
    <w:p w14:paraId="1B067D48" w14:textId="3D111A92" w:rsidR="00AC2535" w:rsidRDefault="00AC2535" w:rsidP="00D35E89">
      <w:pPr>
        <w:jc w:val="center"/>
        <w:rPr>
          <w:color w:val="000000" w:themeColor="text1"/>
          <w:lang w:eastAsia="zh-CN"/>
        </w:rPr>
      </w:pPr>
      <w:r>
        <w:rPr>
          <w:rFonts w:hint="eastAsia"/>
          <w:color w:val="000000" w:themeColor="text1"/>
          <w:lang w:eastAsia="zh-CN"/>
        </w:rPr>
        <w:t>F</w:t>
      </w:r>
      <w:r>
        <w:rPr>
          <w:color w:val="000000" w:themeColor="text1"/>
          <w:lang w:eastAsia="zh-CN"/>
        </w:rPr>
        <w:t>ig.</w:t>
      </w:r>
    </w:p>
    <w:p w14:paraId="22043C0E" w14:textId="49EADE20" w:rsidR="0087574A" w:rsidRDefault="0087574A" w:rsidP="0087574A">
      <w:pPr>
        <w:rPr>
          <w:color w:val="000000" w:themeColor="text1"/>
          <w:lang w:eastAsia="zh-CN"/>
        </w:rPr>
      </w:pPr>
      <w:r>
        <w:rPr>
          <w:color w:val="000000" w:themeColor="text1"/>
          <w:lang w:eastAsia="zh-CN"/>
        </w:rPr>
        <w:t>Therefore, we believe it is better to introduce a counter to assi</w:t>
      </w:r>
      <w:r w:rsidR="002503A1">
        <w:rPr>
          <w:color w:val="000000" w:themeColor="text1"/>
          <w:lang w:eastAsia="zh-CN"/>
        </w:rPr>
        <w:t>s</w:t>
      </w:r>
      <w:r>
        <w:rPr>
          <w:color w:val="000000" w:themeColor="text1"/>
          <w:lang w:eastAsia="zh-CN"/>
        </w:rPr>
        <w:t xml:space="preserve">t UE </w:t>
      </w:r>
      <w:r w:rsidR="002503A1">
        <w:rPr>
          <w:color w:val="000000" w:themeColor="text1"/>
          <w:lang w:eastAsia="zh-CN"/>
        </w:rPr>
        <w:t>in power ramping for PDCCH order RACH without RAR.</w:t>
      </w:r>
    </w:p>
    <w:p w14:paraId="797C05C1" w14:textId="2C8819D2" w:rsidR="002503A1" w:rsidRDefault="002503A1" w:rsidP="0087574A">
      <w:pPr>
        <w:rPr>
          <w:b/>
          <w:bCs/>
          <w:i/>
          <w:iCs/>
          <w:color w:val="000000" w:themeColor="text1"/>
          <w:lang w:eastAsia="zh-CN"/>
        </w:rPr>
      </w:pPr>
      <w:r w:rsidRPr="002503A1">
        <w:rPr>
          <w:rFonts w:hint="eastAsia"/>
          <w:b/>
          <w:bCs/>
          <w:i/>
          <w:iCs/>
          <w:color w:val="000000" w:themeColor="text1"/>
          <w:lang w:eastAsia="zh-CN"/>
        </w:rPr>
        <w:t>P</w:t>
      </w:r>
      <w:r w:rsidRPr="002503A1">
        <w:rPr>
          <w:b/>
          <w:bCs/>
          <w:i/>
          <w:iCs/>
          <w:color w:val="000000" w:themeColor="text1"/>
          <w:lang w:eastAsia="zh-CN"/>
        </w:rPr>
        <w:t>roposal</w:t>
      </w:r>
      <w:r w:rsidR="00AC2535">
        <w:rPr>
          <w:b/>
          <w:bCs/>
          <w:i/>
          <w:iCs/>
          <w:color w:val="000000" w:themeColor="text1"/>
          <w:lang w:eastAsia="zh-CN"/>
        </w:rPr>
        <w:t xml:space="preserve"> 1</w:t>
      </w:r>
      <w:r w:rsidRPr="002503A1">
        <w:rPr>
          <w:b/>
          <w:bCs/>
          <w:i/>
          <w:iCs/>
          <w:color w:val="000000" w:themeColor="text1"/>
          <w:lang w:eastAsia="zh-CN"/>
        </w:rPr>
        <w:t>: Support to introduce a counter</w:t>
      </w:r>
      <w:r w:rsidRPr="002503A1">
        <w:rPr>
          <w:b/>
          <w:bCs/>
          <w:i/>
          <w:iCs/>
        </w:rPr>
        <w:t xml:space="preserve"> </w:t>
      </w:r>
      <w:r w:rsidRPr="002503A1">
        <w:rPr>
          <w:b/>
          <w:bCs/>
          <w:i/>
          <w:iCs/>
          <w:color w:val="000000" w:themeColor="text1"/>
          <w:lang w:eastAsia="zh-CN"/>
        </w:rPr>
        <w:t>to assist UE in power ramping for PDCCH order RACH without RAR.</w:t>
      </w:r>
    </w:p>
    <w:p w14:paraId="53BE62EA" w14:textId="452A4561" w:rsidR="00B55CA1" w:rsidRDefault="001224C6" w:rsidP="0087574A">
      <w:pPr>
        <w:rPr>
          <w:color w:val="000000" w:themeColor="text1"/>
          <w:lang w:eastAsia="zh-CN"/>
        </w:rPr>
      </w:pPr>
      <w:r>
        <w:rPr>
          <w:color w:val="000000" w:themeColor="text1"/>
          <w:lang w:eastAsia="zh-CN"/>
        </w:rPr>
        <w:t>Furthermore, i</w:t>
      </w:r>
      <w:r w:rsidR="00424275">
        <w:rPr>
          <w:color w:val="000000" w:themeColor="text1"/>
          <w:lang w:eastAsia="zh-CN"/>
        </w:rPr>
        <w:t>f the new trigger</w:t>
      </w:r>
      <w:r>
        <w:rPr>
          <w:color w:val="000000" w:themeColor="text1"/>
          <w:lang w:eastAsia="zh-CN"/>
        </w:rPr>
        <w:t>ed</w:t>
      </w:r>
      <w:r w:rsidR="00424275">
        <w:rPr>
          <w:color w:val="000000" w:themeColor="text1"/>
          <w:lang w:eastAsia="zh-CN"/>
        </w:rPr>
        <w:t xml:space="preserve"> RACH is an initial transmission, the counter should be reset. In addition, if the transmission beam of new triggered RACH, which is indicated by SSB index in </w:t>
      </w:r>
      <w:r w:rsidR="00B41DAF">
        <w:rPr>
          <w:color w:val="000000" w:themeColor="text1"/>
          <w:lang w:eastAsia="zh-CN"/>
        </w:rPr>
        <w:t>PDCCH</w:t>
      </w:r>
      <w:r w:rsidR="00424275">
        <w:rPr>
          <w:color w:val="000000" w:themeColor="text1"/>
          <w:lang w:eastAsia="zh-CN"/>
        </w:rPr>
        <w:t xml:space="preserve"> order, change</w:t>
      </w:r>
      <w:r>
        <w:rPr>
          <w:color w:val="000000" w:themeColor="text1"/>
          <w:lang w:eastAsia="zh-CN"/>
        </w:rPr>
        <w:t>s</w:t>
      </w:r>
      <w:r w:rsidR="00424275">
        <w:rPr>
          <w:color w:val="000000" w:themeColor="text1"/>
          <w:lang w:eastAsia="zh-CN"/>
        </w:rPr>
        <w:t>, the counter should</w:t>
      </w:r>
      <w:r>
        <w:rPr>
          <w:color w:val="000000" w:themeColor="text1"/>
          <w:lang w:eastAsia="zh-CN"/>
        </w:rPr>
        <w:t xml:space="preserve"> also</w:t>
      </w:r>
      <w:r w:rsidR="00424275">
        <w:rPr>
          <w:color w:val="000000" w:themeColor="text1"/>
          <w:lang w:eastAsia="zh-CN"/>
        </w:rPr>
        <w:t xml:space="preserve"> be reset.</w:t>
      </w:r>
    </w:p>
    <w:p w14:paraId="65D946A9" w14:textId="6CA90EC2" w:rsidR="005868DD" w:rsidRPr="001224C6" w:rsidRDefault="00E0642B" w:rsidP="0087574A">
      <w:pPr>
        <w:rPr>
          <w:b/>
          <w:bCs/>
          <w:i/>
          <w:iCs/>
          <w:color w:val="000000" w:themeColor="text1"/>
          <w:lang w:eastAsia="zh-CN"/>
        </w:rPr>
      </w:pPr>
      <w:r w:rsidRPr="001224C6">
        <w:rPr>
          <w:rFonts w:hint="eastAsia"/>
          <w:b/>
          <w:bCs/>
          <w:i/>
          <w:iCs/>
          <w:color w:val="000000" w:themeColor="text1"/>
          <w:lang w:eastAsia="zh-CN"/>
        </w:rPr>
        <w:t>Pro</w:t>
      </w:r>
      <w:r w:rsidRPr="001224C6">
        <w:rPr>
          <w:b/>
          <w:bCs/>
          <w:i/>
          <w:iCs/>
          <w:color w:val="000000" w:themeColor="text1"/>
          <w:lang w:eastAsia="zh-CN"/>
        </w:rPr>
        <w:t>posal</w:t>
      </w:r>
      <w:r w:rsidR="00AC2535">
        <w:rPr>
          <w:b/>
          <w:bCs/>
          <w:i/>
          <w:iCs/>
          <w:color w:val="000000" w:themeColor="text1"/>
          <w:lang w:eastAsia="zh-CN"/>
        </w:rPr>
        <w:t xml:space="preserve"> 2</w:t>
      </w:r>
      <w:r w:rsidRPr="001224C6">
        <w:rPr>
          <w:b/>
          <w:bCs/>
          <w:i/>
          <w:iCs/>
          <w:color w:val="000000" w:themeColor="text1"/>
          <w:lang w:eastAsia="zh-CN"/>
        </w:rPr>
        <w:t>:</w:t>
      </w:r>
      <w:r w:rsidR="00701F3C" w:rsidRPr="001224C6">
        <w:rPr>
          <w:b/>
          <w:bCs/>
          <w:i/>
          <w:iCs/>
          <w:color w:val="000000" w:themeColor="text1"/>
          <w:lang w:eastAsia="zh-CN"/>
        </w:rPr>
        <w:t xml:space="preserve"> The counter should be reset if </w:t>
      </w:r>
      <w:r w:rsidR="001224C6">
        <w:rPr>
          <w:b/>
          <w:bCs/>
          <w:i/>
          <w:iCs/>
          <w:color w:val="000000" w:themeColor="text1"/>
          <w:lang w:eastAsia="zh-CN"/>
        </w:rPr>
        <w:t xml:space="preserve">a </w:t>
      </w:r>
      <w:r w:rsidR="001224C6" w:rsidRPr="001224C6">
        <w:rPr>
          <w:b/>
          <w:bCs/>
          <w:i/>
          <w:iCs/>
          <w:color w:val="000000" w:themeColor="text1"/>
          <w:lang w:eastAsia="zh-CN"/>
        </w:rPr>
        <w:t>new triggered RACH is an initial transmission</w:t>
      </w:r>
      <w:r w:rsidR="001224C6">
        <w:rPr>
          <w:b/>
          <w:bCs/>
          <w:i/>
          <w:iCs/>
          <w:color w:val="000000" w:themeColor="text1"/>
          <w:lang w:eastAsia="zh-CN"/>
        </w:rPr>
        <w:t xml:space="preserve"> or </w:t>
      </w:r>
      <w:r w:rsidR="001224C6" w:rsidRPr="001224C6">
        <w:rPr>
          <w:b/>
          <w:bCs/>
          <w:i/>
          <w:iCs/>
          <w:color w:val="000000" w:themeColor="text1"/>
          <w:lang w:eastAsia="zh-CN"/>
        </w:rPr>
        <w:t>the transmission beam of new triggered RACH</w:t>
      </w:r>
      <w:r w:rsidR="001224C6" w:rsidRPr="001224C6">
        <w:t xml:space="preserve"> </w:t>
      </w:r>
      <w:r w:rsidR="001224C6" w:rsidRPr="001224C6">
        <w:rPr>
          <w:b/>
          <w:bCs/>
          <w:i/>
          <w:iCs/>
          <w:color w:val="000000" w:themeColor="text1"/>
          <w:lang w:eastAsia="zh-CN"/>
        </w:rPr>
        <w:t>change</w:t>
      </w:r>
      <w:r w:rsidR="001224C6">
        <w:rPr>
          <w:b/>
          <w:bCs/>
          <w:i/>
          <w:iCs/>
          <w:color w:val="000000" w:themeColor="text1"/>
          <w:lang w:eastAsia="zh-CN"/>
        </w:rPr>
        <w:t>s.</w:t>
      </w:r>
    </w:p>
    <w:p w14:paraId="20EB083D" w14:textId="0A2FA95D" w:rsidR="001224C6" w:rsidRPr="00337E1D" w:rsidRDefault="001224C6" w:rsidP="0087574A">
      <w:pPr>
        <w:rPr>
          <w:color w:val="000000" w:themeColor="text1"/>
          <w:lang w:eastAsia="zh-CN"/>
        </w:rPr>
      </w:pPr>
      <w:r w:rsidRPr="00337E1D">
        <w:rPr>
          <w:color w:val="000000" w:themeColor="text1"/>
          <w:lang w:eastAsia="zh-CN"/>
        </w:rPr>
        <w:t xml:space="preserve">If counter is agreed to be introduced, then UE can increase the power with the power ramping value if it is indicated as </w:t>
      </w:r>
      <w:r w:rsidR="00337E1D">
        <w:rPr>
          <w:color w:val="000000" w:themeColor="text1"/>
          <w:lang w:eastAsia="zh-CN"/>
        </w:rPr>
        <w:t xml:space="preserve">a </w:t>
      </w:r>
      <w:r w:rsidRPr="00337E1D">
        <w:rPr>
          <w:color w:val="000000" w:themeColor="text1"/>
          <w:lang w:eastAsia="zh-CN"/>
        </w:rPr>
        <w:t>re-transmission, un</w:t>
      </w:r>
      <w:r w:rsidR="00626079" w:rsidRPr="00337E1D">
        <w:rPr>
          <w:color w:val="000000" w:themeColor="text1"/>
          <w:lang w:eastAsia="zh-CN"/>
        </w:rPr>
        <w:t>til</w:t>
      </w:r>
      <w:r w:rsidRPr="00337E1D">
        <w:rPr>
          <w:color w:val="000000" w:themeColor="text1"/>
          <w:lang w:eastAsia="zh-CN"/>
        </w:rPr>
        <w:t xml:space="preserve"> the </w:t>
      </w:r>
      <w:r w:rsidR="002D54A1" w:rsidRPr="00337E1D">
        <w:rPr>
          <w:color w:val="000000" w:themeColor="text1"/>
          <w:lang w:eastAsia="zh-CN"/>
        </w:rPr>
        <w:t xml:space="preserve">counter </w:t>
      </w:r>
      <w:r w:rsidR="00626079" w:rsidRPr="00337E1D">
        <w:rPr>
          <w:color w:val="000000" w:themeColor="text1"/>
          <w:lang w:eastAsia="zh-CN"/>
        </w:rPr>
        <w:t>reaches</w:t>
      </w:r>
      <w:r w:rsidR="002D54A1" w:rsidRPr="00337E1D">
        <w:rPr>
          <w:color w:val="000000" w:themeColor="text1"/>
          <w:lang w:eastAsia="zh-CN"/>
        </w:rPr>
        <w:t xml:space="preserve"> the maximum </w:t>
      </w:r>
      <w:r w:rsidR="00AC2535" w:rsidRPr="00337E1D">
        <w:rPr>
          <w:color w:val="000000" w:themeColor="text1"/>
          <w:lang w:eastAsia="zh-CN"/>
        </w:rPr>
        <w:t>value</w:t>
      </w:r>
      <w:r w:rsidR="00A54652" w:rsidRPr="00337E1D">
        <w:rPr>
          <w:color w:val="000000" w:themeColor="text1"/>
          <w:lang w:eastAsia="zh-CN"/>
        </w:rPr>
        <w:t>, which can be configured to UE</w:t>
      </w:r>
      <w:r w:rsidR="00396850" w:rsidRPr="00337E1D">
        <w:rPr>
          <w:color w:val="000000" w:themeColor="text1"/>
          <w:lang w:eastAsia="zh-CN"/>
        </w:rPr>
        <w:t>.</w:t>
      </w:r>
    </w:p>
    <w:p w14:paraId="1893FE6D" w14:textId="5C8329ED" w:rsidR="00E0642B" w:rsidRPr="001224C6" w:rsidRDefault="00E0642B" w:rsidP="0087574A">
      <w:pPr>
        <w:rPr>
          <w:b/>
          <w:bCs/>
          <w:i/>
          <w:iCs/>
          <w:color w:val="000000" w:themeColor="text1"/>
          <w:lang w:eastAsia="zh-CN"/>
        </w:rPr>
      </w:pPr>
      <w:r w:rsidRPr="00337E1D">
        <w:rPr>
          <w:rFonts w:hint="eastAsia"/>
          <w:b/>
          <w:bCs/>
          <w:i/>
          <w:iCs/>
          <w:color w:val="000000" w:themeColor="text1"/>
          <w:lang w:eastAsia="zh-CN"/>
        </w:rPr>
        <w:t>P</w:t>
      </w:r>
      <w:r w:rsidRPr="00337E1D">
        <w:rPr>
          <w:b/>
          <w:bCs/>
          <w:i/>
          <w:iCs/>
          <w:color w:val="000000" w:themeColor="text1"/>
          <w:lang w:eastAsia="zh-CN"/>
        </w:rPr>
        <w:t>roposal</w:t>
      </w:r>
      <w:r w:rsidR="004C5B84">
        <w:rPr>
          <w:b/>
          <w:bCs/>
          <w:i/>
          <w:iCs/>
          <w:color w:val="000000" w:themeColor="text1"/>
          <w:lang w:eastAsia="zh-CN"/>
        </w:rPr>
        <w:t xml:space="preserve"> 3</w:t>
      </w:r>
      <w:r w:rsidRPr="00337E1D">
        <w:rPr>
          <w:b/>
          <w:bCs/>
          <w:i/>
          <w:iCs/>
          <w:color w:val="000000" w:themeColor="text1"/>
          <w:lang w:eastAsia="zh-CN"/>
        </w:rPr>
        <w:t xml:space="preserve">: </w:t>
      </w:r>
      <w:r w:rsidR="00AC2535" w:rsidRPr="00337E1D">
        <w:rPr>
          <w:b/>
          <w:bCs/>
          <w:i/>
          <w:iCs/>
          <w:color w:val="000000" w:themeColor="text1"/>
          <w:lang w:eastAsia="zh-CN"/>
        </w:rPr>
        <w:t xml:space="preserve">If a counter is agreed to be introduced, UE </w:t>
      </w:r>
      <w:r w:rsidR="00880E87" w:rsidRPr="00337E1D">
        <w:rPr>
          <w:b/>
          <w:bCs/>
          <w:i/>
          <w:iCs/>
          <w:color w:val="000000" w:themeColor="text1"/>
          <w:lang w:eastAsia="zh-CN"/>
        </w:rPr>
        <w:t>can</w:t>
      </w:r>
      <w:r w:rsidR="00AC2535" w:rsidRPr="00337E1D">
        <w:rPr>
          <w:b/>
          <w:bCs/>
          <w:i/>
          <w:iCs/>
          <w:color w:val="000000" w:themeColor="text1"/>
          <w:lang w:eastAsia="zh-CN"/>
        </w:rPr>
        <w:t xml:space="preserve"> increase the power</w:t>
      </w:r>
      <w:r w:rsidR="00337E1D" w:rsidRPr="00337E1D">
        <w:rPr>
          <w:b/>
          <w:bCs/>
          <w:i/>
          <w:iCs/>
          <w:color w:val="000000" w:themeColor="text1"/>
          <w:lang w:eastAsia="zh-CN"/>
        </w:rPr>
        <w:t xml:space="preserve"> of RACH</w:t>
      </w:r>
      <w:r w:rsidR="00AC2535" w:rsidRPr="00337E1D">
        <w:rPr>
          <w:b/>
          <w:bCs/>
          <w:i/>
          <w:iCs/>
          <w:color w:val="000000" w:themeColor="text1"/>
          <w:lang w:eastAsia="zh-CN"/>
        </w:rPr>
        <w:t xml:space="preserve"> with the power ramping</w:t>
      </w:r>
      <w:r w:rsidR="00337E1D" w:rsidRPr="00337E1D">
        <w:rPr>
          <w:b/>
          <w:bCs/>
          <w:i/>
          <w:iCs/>
          <w:color w:val="000000" w:themeColor="text1"/>
          <w:lang w:eastAsia="zh-CN"/>
        </w:rPr>
        <w:t xml:space="preserve"> value</w:t>
      </w:r>
      <w:r w:rsidR="00AC2535" w:rsidRPr="00337E1D">
        <w:rPr>
          <w:b/>
          <w:bCs/>
          <w:i/>
          <w:iCs/>
          <w:color w:val="000000" w:themeColor="text1"/>
          <w:lang w:eastAsia="zh-CN"/>
        </w:rPr>
        <w:t xml:space="preserve"> if it is indicated as </w:t>
      </w:r>
      <w:r w:rsidR="00337E1D" w:rsidRPr="00337E1D">
        <w:rPr>
          <w:b/>
          <w:bCs/>
          <w:i/>
          <w:iCs/>
          <w:color w:val="000000" w:themeColor="text1"/>
          <w:lang w:eastAsia="zh-CN"/>
        </w:rPr>
        <w:t xml:space="preserve">a </w:t>
      </w:r>
      <w:r w:rsidR="00AC2535" w:rsidRPr="00337E1D">
        <w:rPr>
          <w:b/>
          <w:bCs/>
          <w:i/>
          <w:iCs/>
          <w:color w:val="000000" w:themeColor="text1"/>
          <w:lang w:eastAsia="zh-CN"/>
        </w:rPr>
        <w:t xml:space="preserve">re-transmission, unless </w:t>
      </w:r>
      <w:r w:rsidR="00880E87" w:rsidRPr="00337E1D">
        <w:rPr>
          <w:b/>
          <w:bCs/>
          <w:i/>
          <w:iCs/>
          <w:color w:val="000000" w:themeColor="text1"/>
          <w:lang w:eastAsia="zh-CN"/>
        </w:rPr>
        <w:t>the counter reaches its maximum value</w:t>
      </w:r>
    </w:p>
    <w:p w14:paraId="5750BF0D" w14:textId="77777777" w:rsidR="00E0642B" w:rsidRPr="00E73728" w:rsidRDefault="00E0642B" w:rsidP="0087574A">
      <w:pPr>
        <w:rPr>
          <w:color w:val="000000" w:themeColor="text1"/>
          <w:lang w:eastAsia="zh-CN"/>
        </w:rPr>
      </w:pPr>
    </w:p>
    <w:p w14:paraId="711E6E4C" w14:textId="4A9CD7E2" w:rsidR="00EC0781" w:rsidRDefault="00FE1B80" w:rsidP="009F3BD6">
      <w:pPr>
        <w:pStyle w:val="3"/>
        <w:rPr>
          <w:lang w:eastAsia="zh-CN"/>
        </w:rPr>
      </w:pPr>
      <w:r>
        <w:rPr>
          <w:lang w:eastAsia="zh-CN"/>
        </w:rPr>
        <w:lastRenderedPageBreak/>
        <w:t>P</w:t>
      </w:r>
      <w:r w:rsidR="007E1B2B" w:rsidRPr="009F3BD6">
        <w:rPr>
          <w:lang w:eastAsia="zh-CN"/>
        </w:rPr>
        <w:t>ower reduction for a PRACH transmission</w:t>
      </w:r>
    </w:p>
    <w:p w14:paraId="33ACD14D" w14:textId="010E7B46" w:rsidR="00241F4D" w:rsidRPr="00241F4D" w:rsidRDefault="009206F3" w:rsidP="00241F4D">
      <w:pPr>
        <w:rPr>
          <w:lang w:val="en-GB" w:eastAsia="zh-CN"/>
        </w:rPr>
      </w:pPr>
      <w:r>
        <w:rPr>
          <w:rFonts w:hint="eastAsia"/>
          <w:lang w:val="en-GB" w:eastAsia="zh-CN"/>
        </w:rPr>
        <w:t>T</w:t>
      </w:r>
      <w:r>
        <w:rPr>
          <w:lang w:val="en-GB" w:eastAsia="zh-CN"/>
        </w:rPr>
        <w:t>here is an agreement about the p</w:t>
      </w:r>
      <w:r w:rsidRPr="009206F3">
        <w:rPr>
          <w:lang w:val="en-GB" w:eastAsia="zh-CN"/>
        </w:rPr>
        <w:t>rioritizations for transmission power reductions</w:t>
      </w:r>
      <w:r>
        <w:rPr>
          <w:lang w:val="en-GB" w:eastAsia="zh-CN"/>
        </w:rPr>
        <w:t xml:space="preserve"> considering PRACH to candidate cell </w:t>
      </w:r>
      <w:r w:rsidR="003F0FCE">
        <w:rPr>
          <w:lang w:val="en-GB" w:eastAsia="zh-CN"/>
        </w:rPr>
        <w:fldChar w:fldCharType="begin"/>
      </w:r>
      <w:r w:rsidR="003F0FCE">
        <w:rPr>
          <w:lang w:val="en-GB" w:eastAsia="zh-CN"/>
        </w:rPr>
        <w:instrText xml:space="preserve"> REF _Ref142514899 \r \h </w:instrText>
      </w:r>
      <w:r w:rsidR="003F0FCE">
        <w:rPr>
          <w:lang w:val="en-GB" w:eastAsia="zh-CN"/>
        </w:rPr>
      </w:r>
      <w:r w:rsidR="003F0FCE">
        <w:rPr>
          <w:lang w:val="en-GB" w:eastAsia="zh-CN"/>
        </w:rPr>
        <w:fldChar w:fldCharType="separate"/>
      </w:r>
      <w:r w:rsidR="003F0FCE">
        <w:rPr>
          <w:lang w:val="en-GB" w:eastAsia="zh-CN"/>
        </w:rPr>
        <w:t>[5]</w:t>
      </w:r>
      <w:r w:rsidR="003F0FCE">
        <w:rPr>
          <w:lang w:val="en-GB" w:eastAsia="zh-CN"/>
        </w:rPr>
        <w:fldChar w:fldCharType="end"/>
      </w:r>
      <w:r>
        <w:rPr>
          <w:lang w:val="en-GB" w:eastAsia="zh-CN"/>
        </w:rPr>
        <w:t>:</w:t>
      </w:r>
    </w:p>
    <w:p w14:paraId="30C84E1E" w14:textId="56F0A727" w:rsidR="007E1B2B" w:rsidRPr="003F0FCE" w:rsidRDefault="003F0FCE" w:rsidP="007E1B2B">
      <w:pPr>
        <w:rPr>
          <w:rFonts w:eastAsia="等线"/>
          <w:bCs/>
          <w:sz w:val="20"/>
          <w:szCs w:val="16"/>
          <w:highlight w:val="green"/>
          <w:lang w:eastAsia="zh-CN"/>
        </w:rPr>
      </w:pPr>
      <w:r w:rsidRPr="003F0FCE">
        <w:rPr>
          <w:rFonts w:eastAsia="等线"/>
          <w:bCs/>
          <w:sz w:val="20"/>
          <w:szCs w:val="16"/>
          <w:highlight w:val="green"/>
          <w:lang w:eastAsia="zh-CN"/>
        </w:rPr>
        <w:t>[</w:t>
      </w:r>
      <w:r w:rsidR="007E1B2B" w:rsidRPr="003F0FCE">
        <w:rPr>
          <w:rFonts w:eastAsia="等线"/>
          <w:bCs/>
          <w:sz w:val="20"/>
          <w:szCs w:val="16"/>
          <w:highlight w:val="green"/>
          <w:lang w:eastAsia="zh-CN"/>
        </w:rPr>
        <w:t>112b</w:t>
      </w:r>
      <w:r w:rsidRPr="003F0FCE">
        <w:rPr>
          <w:rFonts w:eastAsia="等线"/>
          <w:bCs/>
          <w:sz w:val="20"/>
          <w:szCs w:val="16"/>
          <w:highlight w:val="green"/>
          <w:lang w:eastAsia="zh-CN"/>
        </w:rPr>
        <w:t xml:space="preserve">] </w:t>
      </w:r>
      <w:r w:rsidR="007E1B2B" w:rsidRPr="003F0FCE">
        <w:rPr>
          <w:rFonts w:eastAsia="等线"/>
          <w:bCs/>
          <w:sz w:val="20"/>
          <w:szCs w:val="16"/>
          <w:highlight w:val="green"/>
          <w:lang w:eastAsia="zh-CN"/>
        </w:rPr>
        <w:t>Agreement</w:t>
      </w:r>
    </w:p>
    <w:p w14:paraId="0F69ABE5" w14:textId="77777777" w:rsidR="007E1B2B" w:rsidRPr="003F0FCE" w:rsidRDefault="007E1B2B" w:rsidP="007E1B2B">
      <w:pPr>
        <w:rPr>
          <w:rFonts w:eastAsia="等线"/>
          <w:sz w:val="20"/>
          <w:szCs w:val="16"/>
          <w:lang w:eastAsia="zh-CN"/>
        </w:rPr>
      </w:pPr>
      <w:r w:rsidRPr="003F0FCE">
        <w:rPr>
          <w:rFonts w:eastAsia="等线"/>
          <w:sz w:val="20"/>
          <w:szCs w:val="16"/>
          <w:lang w:eastAsia="zh-CN"/>
        </w:rPr>
        <w:t>For PDCCH-order based PRACH for candidate cell study the following issues:</w:t>
      </w:r>
    </w:p>
    <w:p w14:paraId="63F41F3F" w14:textId="77777777" w:rsidR="007E1B2B" w:rsidRPr="003F0FCE" w:rsidRDefault="007E1B2B" w:rsidP="007E1B2B">
      <w:pPr>
        <w:pStyle w:val="af3"/>
        <w:numPr>
          <w:ilvl w:val="0"/>
          <w:numId w:val="21"/>
        </w:numPr>
        <w:autoSpaceDE/>
        <w:autoSpaceDN/>
        <w:adjustRightInd/>
        <w:spacing w:after="0"/>
        <w:ind w:left="360" w:firstLineChars="0" w:hanging="360"/>
        <w:contextualSpacing/>
        <w:rPr>
          <w:rFonts w:eastAsia="等线"/>
          <w:sz w:val="20"/>
          <w:szCs w:val="16"/>
          <w:lang w:eastAsia="zh-CN"/>
        </w:rPr>
      </w:pPr>
      <w:r w:rsidRPr="003F0FCE">
        <w:rPr>
          <w:sz w:val="20"/>
          <w:szCs w:val="16"/>
        </w:rPr>
        <w:t xml:space="preserve">whether/how prioritizations for transmission </w:t>
      </w:r>
      <w:bookmarkStart w:id="5" w:name="_Hlk139980395"/>
      <w:r w:rsidRPr="003F0FCE">
        <w:rPr>
          <w:sz w:val="20"/>
          <w:szCs w:val="16"/>
        </w:rPr>
        <w:t>power reduction for a PRACH transmission</w:t>
      </w:r>
      <w:bookmarkEnd w:id="5"/>
      <w:r w:rsidRPr="003F0FCE">
        <w:rPr>
          <w:sz w:val="20"/>
          <w:szCs w:val="16"/>
        </w:rPr>
        <w:t xml:space="preserve"> to a LTM candidate cell is performed</w:t>
      </w:r>
    </w:p>
    <w:p w14:paraId="275F906D" w14:textId="77777777" w:rsidR="007E1B2B" w:rsidRPr="003F0FCE" w:rsidRDefault="007E1B2B" w:rsidP="007E1B2B">
      <w:pPr>
        <w:pStyle w:val="af3"/>
        <w:numPr>
          <w:ilvl w:val="0"/>
          <w:numId w:val="21"/>
        </w:numPr>
        <w:autoSpaceDE/>
        <w:autoSpaceDN/>
        <w:adjustRightInd/>
        <w:spacing w:after="0"/>
        <w:ind w:left="360" w:firstLineChars="0" w:hanging="360"/>
        <w:contextualSpacing/>
        <w:rPr>
          <w:rFonts w:eastAsia="等线"/>
          <w:sz w:val="20"/>
          <w:szCs w:val="16"/>
          <w:lang w:eastAsia="zh-CN"/>
        </w:rPr>
      </w:pPr>
      <w:r w:rsidRPr="003F0FCE">
        <w:rPr>
          <w:sz w:val="20"/>
          <w:szCs w:val="16"/>
        </w:rPr>
        <w:t>whether/how prioritizations for prioritization of a PARCH transmission to a LTM candidate cell compared to an overlapped (in time and frequency) serving cell UL transmission</w:t>
      </w:r>
    </w:p>
    <w:p w14:paraId="125A2B18" w14:textId="3933ACD9" w:rsidR="00603440" w:rsidRPr="000E136F" w:rsidRDefault="00241F4D" w:rsidP="00372FAF">
      <w:pPr>
        <w:rPr>
          <w:color w:val="000000" w:themeColor="text1"/>
          <w:lang w:eastAsia="zh-CN"/>
        </w:rPr>
      </w:pPr>
      <w:r w:rsidRPr="000E136F">
        <w:rPr>
          <w:color w:val="000000" w:themeColor="text1"/>
          <w:lang w:eastAsia="zh-CN"/>
        </w:rPr>
        <w:t>If a UE can simultaneously transmit PRACH to candidate cell and UL channels/signals to serving cell</w:t>
      </w:r>
      <w:r w:rsidR="004C0F2E" w:rsidRPr="000E136F">
        <w:rPr>
          <w:color w:val="000000" w:themeColor="text1"/>
          <w:lang w:eastAsia="zh-CN"/>
        </w:rPr>
        <w:t xml:space="preserve"> subject to UE’s capability</w:t>
      </w:r>
      <w:r w:rsidRPr="000E136F">
        <w:rPr>
          <w:color w:val="000000" w:themeColor="text1"/>
          <w:lang w:eastAsia="zh-CN"/>
        </w:rPr>
        <w:t xml:space="preserve">, </w:t>
      </w:r>
      <w:r w:rsidR="00100884" w:rsidRPr="000E136F">
        <w:rPr>
          <w:color w:val="000000" w:themeColor="text1"/>
          <w:lang w:eastAsia="zh-CN"/>
        </w:rPr>
        <w:t>the power reduction should</w:t>
      </w:r>
      <w:r w:rsidR="00B80CD4" w:rsidRPr="000E136F">
        <w:rPr>
          <w:color w:val="000000" w:themeColor="text1"/>
          <w:lang w:eastAsia="zh-CN"/>
        </w:rPr>
        <w:t xml:space="preserve"> be performed</w:t>
      </w:r>
      <w:r w:rsidR="00100884" w:rsidRPr="000E136F">
        <w:rPr>
          <w:color w:val="000000" w:themeColor="text1"/>
          <w:lang w:eastAsia="zh-CN"/>
        </w:rPr>
        <w:t xml:space="preserve"> </w:t>
      </w:r>
      <w:r w:rsidRPr="000E136F">
        <w:rPr>
          <w:color w:val="000000" w:themeColor="text1"/>
          <w:lang w:eastAsia="zh-CN"/>
        </w:rPr>
        <w:t xml:space="preserve">when the total transmit power </w:t>
      </w:r>
      <w:r w:rsidR="004C0F2E" w:rsidRPr="000E136F">
        <w:rPr>
          <w:color w:val="000000" w:themeColor="text1"/>
          <w:lang w:eastAsia="zh-CN"/>
        </w:rPr>
        <w:t>exceed UE transmit power limitation</w:t>
      </w:r>
      <w:r w:rsidR="00100884" w:rsidRPr="000E136F">
        <w:rPr>
          <w:color w:val="000000" w:themeColor="text1"/>
          <w:lang w:eastAsia="zh-CN"/>
        </w:rPr>
        <w:t>.</w:t>
      </w:r>
      <w:r w:rsidR="00B80CD4" w:rsidRPr="000E136F">
        <w:rPr>
          <w:color w:val="000000" w:themeColor="text1"/>
          <w:lang w:eastAsia="zh-CN"/>
        </w:rPr>
        <w:t xml:space="preserve"> To support the power reduction, </w:t>
      </w:r>
      <w:r w:rsidR="00522338" w:rsidRPr="000E136F">
        <w:rPr>
          <w:color w:val="000000" w:themeColor="text1"/>
          <w:lang w:eastAsia="zh-CN"/>
        </w:rPr>
        <w:t>the priorities of PRACH to candidate cell and UL channels/signals to serving cell should</w:t>
      </w:r>
      <w:r w:rsidR="000E136F">
        <w:rPr>
          <w:color w:val="000000" w:themeColor="text1"/>
          <w:lang w:eastAsia="zh-CN"/>
        </w:rPr>
        <w:t xml:space="preserve"> be</w:t>
      </w:r>
      <w:r w:rsidR="00522338" w:rsidRPr="000E136F">
        <w:rPr>
          <w:color w:val="000000" w:themeColor="text1"/>
          <w:lang w:eastAsia="zh-CN"/>
        </w:rPr>
        <w:t xml:space="preserve"> specified.</w:t>
      </w:r>
    </w:p>
    <w:p w14:paraId="4E6C06D0" w14:textId="38CDE2FD" w:rsidR="000E04D9" w:rsidRPr="00522338" w:rsidRDefault="009E5C49" w:rsidP="00372FAF">
      <w:pPr>
        <w:rPr>
          <w:b/>
          <w:bCs/>
          <w:i/>
          <w:iCs/>
          <w:color w:val="000000" w:themeColor="text1"/>
          <w:lang w:eastAsia="zh-CN"/>
        </w:rPr>
      </w:pPr>
      <w:r w:rsidRPr="000E136F">
        <w:rPr>
          <w:rFonts w:hint="eastAsia"/>
          <w:b/>
          <w:bCs/>
          <w:i/>
          <w:iCs/>
          <w:color w:val="000000" w:themeColor="text1"/>
          <w:lang w:eastAsia="zh-CN"/>
        </w:rPr>
        <w:t>P</w:t>
      </w:r>
      <w:r w:rsidRPr="000E136F">
        <w:rPr>
          <w:b/>
          <w:bCs/>
          <w:i/>
          <w:iCs/>
          <w:color w:val="000000" w:themeColor="text1"/>
          <w:lang w:eastAsia="zh-CN"/>
        </w:rPr>
        <w:t>roposal</w:t>
      </w:r>
      <w:r w:rsidR="004C5B84">
        <w:rPr>
          <w:b/>
          <w:bCs/>
          <w:i/>
          <w:iCs/>
          <w:color w:val="000000" w:themeColor="text1"/>
          <w:lang w:eastAsia="zh-CN"/>
        </w:rPr>
        <w:t xml:space="preserve"> 4</w:t>
      </w:r>
      <w:r w:rsidRPr="000E136F">
        <w:rPr>
          <w:b/>
          <w:bCs/>
          <w:i/>
          <w:iCs/>
          <w:color w:val="000000" w:themeColor="text1"/>
          <w:lang w:eastAsia="zh-CN"/>
        </w:rPr>
        <w:t xml:space="preserve">: </w:t>
      </w:r>
      <w:r w:rsidR="000E136F">
        <w:rPr>
          <w:b/>
          <w:bCs/>
          <w:i/>
          <w:iCs/>
          <w:color w:val="000000" w:themeColor="text1"/>
          <w:lang w:eastAsia="zh-CN"/>
        </w:rPr>
        <w:t>T</w:t>
      </w:r>
      <w:r w:rsidR="000E136F" w:rsidRPr="000E136F">
        <w:rPr>
          <w:b/>
          <w:bCs/>
          <w:i/>
          <w:iCs/>
          <w:color w:val="000000" w:themeColor="text1"/>
          <w:lang w:eastAsia="zh-CN"/>
        </w:rPr>
        <w:t xml:space="preserve">he priorities of PRACH to candidate cell and UL channels/signals to serving cell should </w:t>
      </w:r>
      <w:r w:rsidR="000E136F">
        <w:rPr>
          <w:b/>
          <w:bCs/>
          <w:i/>
          <w:iCs/>
          <w:color w:val="000000" w:themeColor="text1"/>
          <w:lang w:eastAsia="zh-CN"/>
        </w:rPr>
        <w:t xml:space="preserve">be </w:t>
      </w:r>
      <w:r w:rsidR="000E136F" w:rsidRPr="000E136F">
        <w:rPr>
          <w:b/>
          <w:bCs/>
          <w:i/>
          <w:iCs/>
          <w:color w:val="000000" w:themeColor="text1"/>
          <w:lang w:eastAsia="zh-CN"/>
        </w:rPr>
        <w:t>specified</w:t>
      </w:r>
      <w:r w:rsidR="000E136F" w:rsidRPr="000E136F">
        <w:t xml:space="preserve"> </w:t>
      </w:r>
      <w:r w:rsidR="000E136F">
        <w:rPr>
          <w:b/>
          <w:bCs/>
          <w:i/>
          <w:iCs/>
          <w:color w:val="000000" w:themeColor="text1"/>
          <w:lang w:eastAsia="zh-CN"/>
        </w:rPr>
        <w:t>t</w:t>
      </w:r>
      <w:r w:rsidR="000E136F" w:rsidRPr="000E136F">
        <w:rPr>
          <w:b/>
          <w:bCs/>
          <w:i/>
          <w:iCs/>
          <w:color w:val="000000" w:themeColor="text1"/>
          <w:lang w:eastAsia="zh-CN"/>
        </w:rPr>
        <w:t>o support power reduction</w:t>
      </w:r>
      <w:r w:rsidRPr="000E136F">
        <w:rPr>
          <w:b/>
          <w:bCs/>
          <w:i/>
          <w:iCs/>
          <w:color w:val="000000" w:themeColor="text1"/>
          <w:lang w:eastAsia="zh-CN"/>
        </w:rPr>
        <w:t xml:space="preserve"> if UE can simultaneously transmit PRACH to candidate cell and UL channels/signals to serving cell</w:t>
      </w:r>
    </w:p>
    <w:p w14:paraId="28E67D9E" w14:textId="77777777" w:rsidR="009E5C49" w:rsidRDefault="009E5C49" w:rsidP="00372FAF">
      <w:pPr>
        <w:rPr>
          <w:color w:val="000000" w:themeColor="text1"/>
          <w:lang w:eastAsia="zh-CN"/>
        </w:rPr>
      </w:pPr>
    </w:p>
    <w:p w14:paraId="579BB909" w14:textId="60C88E0F" w:rsidR="005012A4" w:rsidRPr="005012A4" w:rsidRDefault="005012A4" w:rsidP="005012A4">
      <w:pPr>
        <w:pStyle w:val="3"/>
        <w:rPr>
          <w:lang w:eastAsia="zh-CN"/>
        </w:rPr>
      </w:pPr>
      <w:r w:rsidRPr="005012A4">
        <w:rPr>
          <w:lang w:eastAsia="zh-CN"/>
        </w:rPr>
        <w:t>C</w:t>
      </w:r>
      <w:r w:rsidR="00BD15C4" w:rsidRPr="005012A4">
        <w:rPr>
          <w:lang w:eastAsia="zh-CN"/>
        </w:rPr>
        <w:t xml:space="preserve">ollision </w:t>
      </w:r>
      <w:r w:rsidR="002C0E5C">
        <w:rPr>
          <w:lang w:eastAsia="zh-CN"/>
        </w:rPr>
        <w:t>between PRACH to candidate cell and UL transmission to serving cell</w:t>
      </w:r>
    </w:p>
    <w:p w14:paraId="6C474D22" w14:textId="50175FCA" w:rsidR="00EC0781" w:rsidRPr="007E1B2B" w:rsidRDefault="00B80CD4" w:rsidP="00372FAF">
      <w:pPr>
        <w:rPr>
          <w:color w:val="000000" w:themeColor="text1"/>
          <w:lang w:eastAsia="zh-CN"/>
        </w:rPr>
      </w:pPr>
      <w:r w:rsidRPr="00DC4F42">
        <w:rPr>
          <w:color w:val="000000" w:themeColor="text1"/>
          <w:lang w:eastAsia="zh-CN"/>
        </w:rPr>
        <w:t>If a UE cannot simultaneously transmit PRACH to candidate cell and UL channels/signals to serving cell subject to UE’s capability</w:t>
      </w:r>
      <w:r>
        <w:rPr>
          <w:color w:val="000000" w:themeColor="text1"/>
          <w:lang w:eastAsia="zh-CN"/>
        </w:rPr>
        <w:t xml:space="preserve">, what UE should do </w:t>
      </w:r>
      <w:r w:rsidR="00337E1D">
        <w:rPr>
          <w:color w:val="000000" w:themeColor="text1"/>
          <w:lang w:eastAsia="zh-CN"/>
        </w:rPr>
        <w:t>when</w:t>
      </w:r>
      <w:r w:rsidR="00337E1D" w:rsidRPr="00337E1D">
        <w:rPr>
          <w:color w:val="000000" w:themeColor="text1"/>
          <w:lang w:eastAsia="zh-CN"/>
        </w:rPr>
        <w:t xml:space="preserve"> the PRACH to candidate cell collide</w:t>
      </w:r>
      <w:r w:rsidR="00337E1D">
        <w:rPr>
          <w:color w:val="000000" w:themeColor="text1"/>
          <w:lang w:eastAsia="zh-CN"/>
        </w:rPr>
        <w:t>s</w:t>
      </w:r>
      <w:r w:rsidR="00337E1D" w:rsidRPr="00337E1D">
        <w:rPr>
          <w:color w:val="000000" w:themeColor="text1"/>
          <w:lang w:eastAsia="zh-CN"/>
        </w:rPr>
        <w:t xml:space="preserve"> with UL transmission to serving cell </w:t>
      </w:r>
      <w:r>
        <w:rPr>
          <w:color w:val="000000" w:themeColor="text1"/>
          <w:lang w:eastAsia="zh-CN"/>
        </w:rPr>
        <w:t>was discussed in last meeting</w:t>
      </w:r>
      <w:r w:rsidR="002C0E5C">
        <w:rPr>
          <w:color w:val="000000" w:themeColor="text1"/>
          <w:lang w:eastAsia="zh-CN"/>
        </w:rPr>
        <w:t xml:space="preserve"> </w:t>
      </w:r>
      <w:r>
        <w:rPr>
          <w:color w:val="000000" w:themeColor="text1"/>
          <w:lang w:eastAsia="zh-CN"/>
        </w:rPr>
        <w:t xml:space="preserve">and the agreement </w:t>
      </w:r>
      <w:r w:rsidR="00DF4666">
        <w:rPr>
          <w:color w:val="000000" w:themeColor="text1"/>
          <w:lang w:eastAsia="zh-CN"/>
        </w:rPr>
        <w:t>as following was</w:t>
      </w:r>
      <w:r>
        <w:rPr>
          <w:color w:val="000000" w:themeColor="text1"/>
          <w:lang w:eastAsia="zh-CN"/>
        </w:rPr>
        <w:t xml:space="preserve"> reached </w:t>
      </w:r>
      <w:r w:rsidR="00337E1D">
        <w:rPr>
          <w:color w:val="000000" w:themeColor="text1"/>
          <w:lang w:eastAsia="zh-CN"/>
        </w:rPr>
        <w:fldChar w:fldCharType="begin"/>
      </w:r>
      <w:r w:rsidR="00337E1D">
        <w:rPr>
          <w:color w:val="000000" w:themeColor="text1"/>
          <w:lang w:eastAsia="zh-CN"/>
        </w:rPr>
        <w:instrText xml:space="preserve"> REF _Ref142514876 \r \h </w:instrText>
      </w:r>
      <w:r w:rsidR="00337E1D">
        <w:rPr>
          <w:color w:val="000000" w:themeColor="text1"/>
          <w:lang w:eastAsia="zh-CN"/>
        </w:rPr>
      </w:r>
      <w:r w:rsidR="00337E1D">
        <w:rPr>
          <w:color w:val="000000" w:themeColor="text1"/>
          <w:lang w:eastAsia="zh-CN"/>
        </w:rPr>
        <w:fldChar w:fldCharType="separate"/>
      </w:r>
      <w:r w:rsidR="00337E1D">
        <w:rPr>
          <w:color w:val="000000" w:themeColor="text1"/>
          <w:lang w:eastAsia="zh-CN"/>
        </w:rPr>
        <w:t>[6]</w:t>
      </w:r>
      <w:r w:rsidR="00337E1D">
        <w:rPr>
          <w:color w:val="000000" w:themeColor="text1"/>
          <w:lang w:eastAsia="zh-CN"/>
        </w:rPr>
        <w:fldChar w:fldCharType="end"/>
      </w:r>
      <w:r>
        <w:rPr>
          <w:color w:val="000000" w:themeColor="text1"/>
          <w:lang w:eastAsia="zh-CN"/>
        </w:rPr>
        <w:t>:</w:t>
      </w:r>
    </w:p>
    <w:p w14:paraId="348F34F6" w14:textId="104E1E44" w:rsidR="00BD15C4" w:rsidRPr="003F0FCE" w:rsidRDefault="003F0FCE" w:rsidP="00BD15C4">
      <w:pPr>
        <w:rPr>
          <w:bCs/>
          <w:color w:val="1F497D"/>
          <w:sz w:val="20"/>
          <w:szCs w:val="16"/>
          <w:highlight w:val="green"/>
        </w:rPr>
      </w:pPr>
      <w:r w:rsidRPr="003F0FCE">
        <w:rPr>
          <w:bCs/>
          <w:sz w:val="20"/>
          <w:szCs w:val="16"/>
          <w:highlight w:val="green"/>
        </w:rPr>
        <w:t>[</w:t>
      </w:r>
      <w:r w:rsidR="00BD15C4" w:rsidRPr="003F0FCE">
        <w:rPr>
          <w:bCs/>
          <w:sz w:val="20"/>
          <w:szCs w:val="16"/>
          <w:highlight w:val="green"/>
        </w:rPr>
        <w:t>113</w:t>
      </w:r>
      <w:r w:rsidRPr="003F0FCE">
        <w:rPr>
          <w:bCs/>
          <w:sz w:val="20"/>
          <w:szCs w:val="16"/>
          <w:highlight w:val="green"/>
        </w:rPr>
        <w:t xml:space="preserve">] </w:t>
      </w:r>
      <w:r w:rsidR="00BD15C4" w:rsidRPr="003F0FCE">
        <w:rPr>
          <w:bCs/>
          <w:sz w:val="20"/>
          <w:szCs w:val="16"/>
          <w:highlight w:val="green"/>
        </w:rPr>
        <w:t>Agreement</w:t>
      </w:r>
    </w:p>
    <w:p w14:paraId="74EF9C1A" w14:textId="7CD7E116" w:rsidR="00BD15C4" w:rsidRPr="003F0FCE" w:rsidRDefault="00BD15C4" w:rsidP="00BD15C4">
      <w:pPr>
        <w:numPr>
          <w:ilvl w:val="0"/>
          <w:numId w:val="24"/>
        </w:numPr>
        <w:autoSpaceDE/>
        <w:autoSpaceDN/>
        <w:adjustRightInd/>
        <w:spacing w:after="0"/>
        <w:rPr>
          <w:rFonts w:eastAsia="等线"/>
          <w:sz w:val="20"/>
          <w:szCs w:val="16"/>
          <w:lang w:eastAsia="zh-CN"/>
        </w:rPr>
      </w:pPr>
      <w:r w:rsidRPr="003F0FCE">
        <w:rPr>
          <w:rFonts w:eastAsia="等线"/>
          <w:sz w:val="20"/>
          <w:szCs w:val="16"/>
          <w:lang w:eastAsia="zh-CN"/>
        </w:rPr>
        <w:t xml:space="preserve">For PDCCH-order based PRACH for candidate cell, </w:t>
      </w:r>
      <w:r w:rsidR="00241F4D" w:rsidRPr="003F0FCE">
        <w:rPr>
          <w:rFonts w:eastAsia="等线"/>
          <w:sz w:val="20"/>
          <w:szCs w:val="16"/>
          <w:lang w:eastAsia="zh-CN"/>
        </w:rPr>
        <w:t>i</w:t>
      </w:r>
      <w:r w:rsidRPr="003F0FCE">
        <w:rPr>
          <w:rFonts w:eastAsia="等线"/>
          <w:sz w:val="20"/>
          <w:szCs w:val="16"/>
          <w:lang w:eastAsia="zh-CN"/>
        </w:rPr>
        <w:t>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27449060" w14:textId="77777777" w:rsidR="00BD15C4" w:rsidRPr="003F0FCE" w:rsidRDefault="00BD15C4" w:rsidP="00BD15C4">
      <w:pPr>
        <w:pStyle w:val="af3"/>
        <w:widowControl w:val="0"/>
        <w:numPr>
          <w:ilvl w:val="0"/>
          <w:numId w:val="23"/>
        </w:numPr>
        <w:overflowPunct w:val="0"/>
        <w:snapToGrid/>
        <w:spacing w:after="0"/>
        <w:ind w:left="360" w:firstLineChars="0" w:firstLine="66"/>
        <w:contextualSpacing/>
        <w:textAlignment w:val="baseline"/>
        <w:rPr>
          <w:rFonts w:eastAsia="等线"/>
          <w:sz w:val="20"/>
          <w:szCs w:val="16"/>
          <w:lang w:eastAsia="zh-CN"/>
        </w:rPr>
      </w:pPr>
      <w:r w:rsidRPr="003F0FCE">
        <w:rPr>
          <w:rFonts w:eastAsia="等线"/>
          <w:sz w:val="20"/>
          <w:szCs w:val="16"/>
          <w:lang w:eastAsia="zh-CN"/>
        </w:rPr>
        <w:t xml:space="preserve">PRACH transmission </w:t>
      </w:r>
    </w:p>
    <w:p w14:paraId="0C638154" w14:textId="77777777" w:rsidR="00BD15C4" w:rsidRPr="003F0FCE" w:rsidRDefault="00BD15C4" w:rsidP="00BD15C4">
      <w:pPr>
        <w:pStyle w:val="af3"/>
        <w:widowControl w:val="0"/>
        <w:numPr>
          <w:ilvl w:val="0"/>
          <w:numId w:val="23"/>
        </w:numPr>
        <w:overflowPunct w:val="0"/>
        <w:snapToGrid/>
        <w:spacing w:after="0"/>
        <w:ind w:left="360" w:firstLineChars="0" w:firstLine="66"/>
        <w:contextualSpacing/>
        <w:textAlignment w:val="baseline"/>
        <w:rPr>
          <w:rFonts w:eastAsia="等线"/>
          <w:sz w:val="20"/>
          <w:szCs w:val="16"/>
          <w:lang w:eastAsia="zh-CN"/>
        </w:rPr>
      </w:pPr>
      <w:r w:rsidRPr="003F0FCE">
        <w:rPr>
          <w:rFonts w:eastAsia="等线"/>
          <w:sz w:val="20"/>
          <w:szCs w:val="16"/>
          <w:lang w:eastAsia="zh-CN"/>
        </w:rPr>
        <w:t xml:space="preserve">PUCCH/PUSCH transmission carrying HARQ-ACK, SR, P/SP CSI, aperiodic CSI </w:t>
      </w:r>
    </w:p>
    <w:p w14:paraId="60652DCF" w14:textId="77777777" w:rsidR="00BD15C4" w:rsidRPr="003F0FCE" w:rsidRDefault="00BD15C4" w:rsidP="00BD15C4">
      <w:pPr>
        <w:pStyle w:val="af3"/>
        <w:widowControl w:val="0"/>
        <w:numPr>
          <w:ilvl w:val="0"/>
          <w:numId w:val="23"/>
        </w:numPr>
        <w:overflowPunct w:val="0"/>
        <w:snapToGrid/>
        <w:spacing w:after="0"/>
        <w:ind w:left="360" w:firstLineChars="0" w:firstLine="66"/>
        <w:contextualSpacing/>
        <w:textAlignment w:val="baseline"/>
        <w:rPr>
          <w:rFonts w:eastAsia="等线"/>
          <w:sz w:val="20"/>
          <w:szCs w:val="16"/>
          <w:lang w:eastAsia="zh-CN"/>
        </w:rPr>
      </w:pPr>
      <w:r w:rsidRPr="003F0FCE">
        <w:rPr>
          <w:rFonts w:eastAsia="等线"/>
          <w:sz w:val="20"/>
          <w:szCs w:val="16"/>
          <w:lang w:eastAsia="zh-CN"/>
        </w:rPr>
        <w:t>SRS transmission</w:t>
      </w:r>
    </w:p>
    <w:p w14:paraId="249B442E" w14:textId="77777777" w:rsidR="00BD15C4" w:rsidRPr="003F0FCE" w:rsidRDefault="00BD15C4" w:rsidP="00BD15C4">
      <w:pPr>
        <w:pStyle w:val="af3"/>
        <w:widowControl w:val="0"/>
        <w:numPr>
          <w:ilvl w:val="0"/>
          <w:numId w:val="23"/>
        </w:numPr>
        <w:overflowPunct w:val="0"/>
        <w:snapToGrid/>
        <w:spacing w:after="0"/>
        <w:ind w:left="360" w:firstLineChars="0" w:firstLine="66"/>
        <w:contextualSpacing/>
        <w:textAlignment w:val="baseline"/>
        <w:rPr>
          <w:rFonts w:eastAsia="等线"/>
          <w:sz w:val="20"/>
          <w:szCs w:val="16"/>
          <w:lang w:eastAsia="zh-CN"/>
        </w:rPr>
      </w:pPr>
      <w:r w:rsidRPr="003F0FCE">
        <w:rPr>
          <w:rFonts w:eastAsia="等线"/>
          <w:sz w:val="20"/>
          <w:szCs w:val="16"/>
          <w:lang w:eastAsia="zh-CN"/>
        </w:rPr>
        <w:t>Any other PUCCH/PUSCH transmission</w:t>
      </w:r>
    </w:p>
    <w:p w14:paraId="7393545A" w14:textId="77777777" w:rsidR="00BD15C4" w:rsidRPr="003F0FCE" w:rsidRDefault="00BD15C4" w:rsidP="00BD15C4">
      <w:pPr>
        <w:numPr>
          <w:ilvl w:val="0"/>
          <w:numId w:val="24"/>
        </w:numPr>
        <w:autoSpaceDE/>
        <w:autoSpaceDN/>
        <w:adjustRightInd/>
        <w:spacing w:after="0"/>
        <w:rPr>
          <w:rFonts w:eastAsia="等线"/>
          <w:sz w:val="20"/>
          <w:szCs w:val="16"/>
          <w:lang w:eastAsia="zh-CN"/>
        </w:rPr>
      </w:pPr>
      <w:r w:rsidRPr="003F0FCE">
        <w:rPr>
          <w:rFonts w:eastAsia="等线"/>
          <w:sz w:val="20"/>
          <w:szCs w:val="16"/>
          <w:lang w:eastAsia="zh-CN"/>
        </w:rPr>
        <w:t>Down-select the UE behavior in this case</w:t>
      </w:r>
    </w:p>
    <w:p w14:paraId="2EF86067" w14:textId="77777777" w:rsidR="000C433E" w:rsidRPr="003F0FCE" w:rsidRDefault="00BD15C4" w:rsidP="007C3932">
      <w:pPr>
        <w:pStyle w:val="af3"/>
        <w:widowControl w:val="0"/>
        <w:numPr>
          <w:ilvl w:val="0"/>
          <w:numId w:val="23"/>
        </w:numPr>
        <w:overflowPunct w:val="0"/>
        <w:snapToGrid/>
        <w:spacing w:after="0"/>
        <w:ind w:left="360" w:firstLineChars="0" w:firstLine="66"/>
        <w:contextualSpacing/>
        <w:textAlignment w:val="baseline"/>
        <w:rPr>
          <w:color w:val="000000" w:themeColor="text1"/>
          <w:sz w:val="20"/>
          <w:szCs w:val="20"/>
          <w:lang w:eastAsia="zh-CN"/>
        </w:rPr>
      </w:pPr>
      <w:r w:rsidRPr="003F0FCE">
        <w:rPr>
          <w:rFonts w:eastAsia="等线"/>
          <w:sz w:val="20"/>
          <w:szCs w:val="16"/>
          <w:lang w:eastAsia="zh-CN"/>
        </w:rPr>
        <w:t xml:space="preserve">Alt 1: Dropping rule is needed </w:t>
      </w:r>
    </w:p>
    <w:p w14:paraId="74A6744B" w14:textId="666AEC4E" w:rsidR="007E1B2B" w:rsidRPr="003F0FCE" w:rsidRDefault="00BD15C4" w:rsidP="007C3932">
      <w:pPr>
        <w:pStyle w:val="af3"/>
        <w:widowControl w:val="0"/>
        <w:numPr>
          <w:ilvl w:val="0"/>
          <w:numId w:val="23"/>
        </w:numPr>
        <w:overflowPunct w:val="0"/>
        <w:snapToGrid/>
        <w:spacing w:after="0"/>
        <w:ind w:left="360" w:firstLineChars="0" w:firstLine="66"/>
        <w:contextualSpacing/>
        <w:textAlignment w:val="baseline"/>
        <w:rPr>
          <w:color w:val="000000" w:themeColor="text1"/>
          <w:sz w:val="20"/>
          <w:szCs w:val="20"/>
          <w:lang w:eastAsia="zh-CN"/>
        </w:rPr>
      </w:pPr>
      <w:r w:rsidRPr="003F0FCE">
        <w:rPr>
          <w:rFonts w:eastAsia="等线"/>
          <w:sz w:val="20"/>
          <w:szCs w:val="16"/>
          <w:lang w:eastAsia="zh-CN"/>
        </w:rPr>
        <w:t>Alt 2: up to UE implementation</w:t>
      </w:r>
    </w:p>
    <w:p w14:paraId="6E28F6C1" w14:textId="1BB14748" w:rsidR="00BD15C4" w:rsidRPr="00997DC7" w:rsidRDefault="00FE1B80" w:rsidP="00372FAF">
      <w:pPr>
        <w:rPr>
          <w:color w:val="000000" w:themeColor="text1"/>
          <w:highlight w:val="cyan"/>
          <w:lang w:eastAsia="zh-CN"/>
        </w:rPr>
      </w:pPr>
      <w:r w:rsidRPr="004C5B84">
        <w:rPr>
          <w:rFonts w:hint="eastAsia"/>
          <w:color w:val="000000" w:themeColor="text1"/>
          <w:lang w:eastAsia="zh-CN"/>
        </w:rPr>
        <w:t>T</w:t>
      </w:r>
      <w:r w:rsidRPr="004C5B84">
        <w:rPr>
          <w:color w:val="000000" w:themeColor="text1"/>
          <w:lang w:eastAsia="zh-CN"/>
        </w:rPr>
        <w:t>he simplest way to deal with the collision between PRACH to candidate cell and UL transmission to serving cell is to support alt.2.</w:t>
      </w:r>
      <w:r w:rsidR="00997DC7" w:rsidRPr="004C5B84">
        <w:rPr>
          <w:color w:val="000000" w:themeColor="text1"/>
          <w:lang w:eastAsia="zh-CN"/>
        </w:rPr>
        <w:t xml:space="preserve"> While, considering that the </w:t>
      </w:r>
      <w:r w:rsidR="00997DC7" w:rsidRPr="00997DC7">
        <w:rPr>
          <w:color w:val="000000" w:themeColor="text1"/>
          <w:lang w:eastAsia="zh-CN"/>
        </w:rPr>
        <w:t xml:space="preserve">prioritization </w:t>
      </w:r>
      <w:r w:rsidR="00997DC7">
        <w:rPr>
          <w:color w:val="000000" w:themeColor="text1"/>
          <w:lang w:eastAsia="zh-CN"/>
        </w:rPr>
        <w:t>of</w:t>
      </w:r>
      <w:r w:rsidR="00997DC7" w:rsidRPr="00997DC7">
        <w:rPr>
          <w:color w:val="000000" w:themeColor="text1"/>
          <w:lang w:eastAsia="zh-CN"/>
        </w:rPr>
        <w:t xml:space="preserve"> </w:t>
      </w:r>
      <w:r w:rsidR="00997DC7">
        <w:rPr>
          <w:color w:val="000000" w:themeColor="text1"/>
          <w:lang w:eastAsia="zh-CN"/>
        </w:rPr>
        <w:t>the</w:t>
      </w:r>
      <w:r w:rsidR="00997DC7" w:rsidRPr="00997DC7">
        <w:rPr>
          <w:color w:val="000000" w:themeColor="text1"/>
          <w:lang w:eastAsia="zh-CN"/>
        </w:rPr>
        <w:t xml:space="preserve"> PRACH to candidate cell</w:t>
      </w:r>
      <w:r w:rsidR="00997DC7">
        <w:rPr>
          <w:color w:val="000000" w:themeColor="text1"/>
          <w:lang w:eastAsia="zh-CN"/>
        </w:rPr>
        <w:t xml:space="preserve"> should be specified to support power reduction anyway, the dropping rule can be specified by referring to the </w:t>
      </w:r>
      <w:r w:rsidR="00997DC7" w:rsidRPr="00997DC7">
        <w:rPr>
          <w:color w:val="000000" w:themeColor="text1"/>
          <w:lang w:eastAsia="zh-CN"/>
        </w:rPr>
        <w:t>prioritization</w:t>
      </w:r>
      <w:r w:rsidR="00997DC7">
        <w:rPr>
          <w:color w:val="000000" w:themeColor="text1"/>
          <w:lang w:eastAsia="zh-CN"/>
        </w:rPr>
        <w:t>s for power reduction in section 2.1.2.</w:t>
      </w:r>
    </w:p>
    <w:p w14:paraId="4D314195" w14:textId="02FDB0C2" w:rsidR="00E72574" w:rsidRPr="00FE1B80" w:rsidRDefault="00E72574" w:rsidP="00372FAF">
      <w:pPr>
        <w:rPr>
          <w:b/>
          <w:bCs/>
          <w:i/>
          <w:iCs/>
          <w:color w:val="000000" w:themeColor="text1"/>
          <w:lang w:eastAsia="zh-CN"/>
        </w:rPr>
      </w:pPr>
      <w:r w:rsidRPr="004C5B84">
        <w:rPr>
          <w:rFonts w:hint="eastAsia"/>
          <w:b/>
          <w:bCs/>
          <w:i/>
          <w:iCs/>
          <w:color w:val="000000" w:themeColor="text1"/>
          <w:lang w:eastAsia="zh-CN"/>
        </w:rPr>
        <w:t>P</w:t>
      </w:r>
      <w:r w:rsidRPr="004C5B84">
        <w:rPr>
          <w:b/>
          <w:bCs/>
          <w:i/>
          <w:iCs/>
          <w:color w:val="000000" w:themeColor="text1"/>
          <w:lang w:eastAsia="zh-CN"/>
        </w:rPr>
        <w:t>roposal</w:t>
      </w:r>
      <w:r w:rsidR="004C5B84">
        <w:rPr>
          <w:b/>
          <w:bCs/>
          <w:i/>
          <w:iCs/>
          <w:color w:val="000000" w:themeColor="text1"/>
          <w:lang w:eastAsia="zh-CN"/>
        </w:rPr>
        <w:t xml:space="preserve"> 5</w:t>
      </w:r>
      <w:r w:rsidRPr="004C5B84">
        <w:rPr>
          <w:b/>
          <w:bCs/>
          <w:i/>
          <w:iCs/>
          <w:color w:val="000000" w:themeColor="text1"/>
          <w:lang w:eastAsia="zh-CN"/>
        </w:rPr>
        <w:t>:</w:t>
      </w:r>
      <w:r w:rsidR="00B677BC">
        <w:rPr>
          <w:b/>
          <w:bCs/>
          <w:i/>
          <w:iCs/>
          <w:color w:val="000000" w:themeColor="text1"/>
          <w:lang w:eastAsia="zh-CN"/>
        </w:rPr>
        <w:t xml:space="preserve"> We slightly prefer to support Alt.1</w:t>
      </w:r>
      <w:r w:rsidR="007B1FDA" w:rsidRPr="007B1FDA">
        <w:t xml:space="preserve"> </w:t>
      </w:r>
      <w:r w:rsidR="007B1FDA">
        <w:rPr>
          <w:b/>
          <w:bCs/>
          <w:i/>
          <w:iCs/>
          <w:color w:val="000000" w:themeColor="text1"/>
          <w:lang w:eastAsia="zh-CN"/>
        </w:rPr>
        <w:t>when the c</w:t>
      </w:r>
      <w:r w:rsidR="007B1FDA" w:rsidRPr="007B1FDA">
        <w:rPr>
          <w:b/>
          <w:bCs/>
          <w:i/>
          <w:iCs/>
          <w:color w:val="000000" w:themeColor="text1"/>
          <w:lang w:eastAsia="zh-CN"/>
        </w:rPr>
        <w:t>ollision between PRACH to candidate cell and UL transmission to serving cell</w:t>
      </w:r>
      <w:r w:rsidR="007B1FDA">
        <w:rPr>
          <w:b/>
          <w:bCs/>
          <w:i/>
          <w:iCs/>
          <w:color w:val="000000" w:themeColor="text1"/>
          <w:lang w:eastAsia="zh-CN"/>
        </w:rPr>
        <w:t xml:space="preserve"> happens</w:t>
      </w:r>
      <w:r w:rsidR="00B677BC">
        <w:rPr>
          <w:b/>
          <w:bCs/>
          <w:i/>
          <w:iCs/>
          <w:color w:val="000000" w:themeColor="text1"/>
          <w:lang w:eastAsia="zh-CN"/>
        </w:rPr>
        <w:t>.</w:t>
      </w:r>
    </w:p>
    <w:p w14:paraId="25AE4189" w14:textId="77777777" w:rsidR="00AC66E0" w:rsidRDefault="00AC66E0" w:rsidP="00372FAF">
      <w:pPr>
        <w:rPr>
          <w:color w:val="000000" w:themeColor="text1"/>
          <w:lang w:eastAsia="zh-CN"/>
        </w:rPr>
      </w:pPr>
    </w:p>
    <w:p w14:paraId="5E5075D6" w14:textId="00C9A497" w:rsidR="008D3697" w:rsidRDefault="008D3697" w:rsidP="009F3BD6">
      <w:pPr>
        <w:pStyle w:val="2"/>
        <w:ind w:left="576"/>
        <w:rPr>
          <w:lang w:eastAsia="zh-CN"/>
        </w:rPr>
      </w:pPr>
      <w:r>
        <w:rPr>
          <w:lang w:eastAsia="zh-CN"/>
        </w:rPr>
        <w:t>RACH-less TA measurement</w:t>
      </w:r>
    </w:p>
    <w:p w14:paraId="0EDAAAA3" w14:textId="275EBE97" w:rsidR="004B2CDA" w:rsidRDefault="00980926" w:rsidP="005722E4">
      <w:pPr>
        <w:overflowPunct w:val="0"/>
        <w:spacing w:beforeLines="50" w:before="120" w:afterLines="50"/>
        <w:textAlignment w:val="baseline"/>
        <w:rPr>
          <w:lang w:eastAsia="zh-CN"/>
        </w:rPr>
      </w:pPr>
      <w:r>
        <w:rPr>
          <w:lang w:eastAsia="zh-CN"/>
        </w:rPr>
        <w:t>The working assumption w.r.t RACH-less solutions, that is UE-based TA measurement, i</w:t>
      </w:r>
      <w:r w:rsidR="00D43D6C">
        <w:rPr>
          <w:lang w:eastAsia="zh-CN"/>
        </w:rPr>
        <w:t xml:space="preserve">s confirmed in last meeting </w:t>
      </w:r>
      <w:r w:rsidR="00D43D6C">
        <w:rPr>
          <w:lang w:eastAsia="zh-CN"/>
        </w:rPr>
        <w:fldChar w:fldCharType="begin"/>
      </w:r>
      <w:r w:rsidR="00D43D6C">
        <w:rPr>
          <w:lang w:eastAsia="zh-CN"/>
        </w:rPr>
        <w:instrText xml:space="preserve"> REF _Ref142514876 \r \h </w:instrText>
      </w:r>
      <w:r w:rsidR="00D43D6C">
        <w:rPr>
          <w:lang w:eastAsia="zh-CN"/>
        </w:rPr>
      </w:r>
      <w:r w:rsidR="00D43D6C">
        <w:rPr>
          <w:lang w:eastAsia="zh-CN"/>
        </w:rPr>
        <w:fldChar w:fldCharType="separate"/>
      </w:r>
      <w:r w:rsidR="00D43D6C">
        <w:rPr>
          <w:lang w:eastAsia="zh-CN"/>
        </w:rPr>
        <w:t>[6]</w:t>
      </w:r>
      <w:r w:rsidR="00D43D6C">
        <w:rPr>
          <w:lang w:eastAsia="zh-CN"/>
        </w:rPr>
        <w:fldChar w:fldCharType="end"/>
      </w:r>
      <w:r>
        <w:rPr>
          <w:lang w:eastAsia="zh-CN"/>
        </w:rPr>
        <w:t>:</w:t>
      </w:r>
    </w:p>
    <w:p w14:paraId="3901CE21" w14:textId="474B2A78" w:rsidR="004B2CDA" w:rsidRPr="003F0FCE" w:rsidRDefault="003F0FCE" w:rsidP="004B2CDA">
      <w:pPr>
        <w:rPr>
          <w:rFonts w:asciiTheme="minorHAnsi" w:hAnsiTheme="minorHAnsi" w:cstheme="minorHAnsi"/>
          <w:bCs/>
          <w:sz w:val="20"/>
          <w:szCs w:val="16"/>
          <w:highlight w:val="green"/>
          <w:lang w:eastAsia="en-GB"/>
        </w:rPr>
      </w:pPr>
      <w:r w:rsidRPr="003F0FCE">
        <w:rPr>
          <w:rFonts w:asciiTheme="minorHAnsi" w:hAnsiTheme="minorHAnsi" w:cstheme="minorHAnsi"/>
          <w:bCs/>
          <w:sz w:val="20"/>
          <w:szCs w:val="16"/>
          <w:highlight w:val="green"/>
          <w:lang w:eastAsia="en-GB"/>
        </w:rPr>
        <w:t>[</w:t>
      </w:r>
      <w:r w:rsidR="004B2CDA" w:rsidRPr="003F0FCE">
        <w:rPr>
          <w:rFonts w:asciiTheme="minorHAnsi" w:hAnsiTheme="minorHAnsi" w:cstheme="minorHAnsi"/>
          <w:bCs/>
          <w:sz w:val="20"/>
          <w:szCs w:val="16"/>
          <w:highlight w:val="green"/>
          <w:lang w:eastAsia="en-GB"/>
        </w:rPr>
        <w:t>113</w:t>
      </w:r>
      <w:r w:rsidRPr="003F0FCE">
        <w:rPr>
          <w:rFonts w:asciiTheme="minorHAnsi" w:hAnsiTheme="minorHAnsi" w:cstheme="minorHAnsi"/>
          <w:bCs/>
          <w:sz w:val="20"/>
          <w:szCs w:val="16"/>
          <w:highlight w:val="green"/>
          <w:lang w:eastAsia="en-GB"/>
        </w:rPr>
        <w:t xml:space="preserve">] </w:t>
      </w:r>
      <w:r w:rsidR="004B2CDA" w:rsidRPr="003F0FCE">
        <w:rPr>
          <w:rFonts w:asciiTheme="minorHAnsi" w:hAnsiTheme="minorHAnsi" w:cstheme="minorHAnsi"/>
          <w:bCs/>
          <w:sz w:val="20"/>
          <w:szCs w:val="16"/>
          <w:highlight w:val="green"/>
          <w:lang w:eastAsia="en-GB"/>
        </w:rPr>
        <w:t>Agreement</w:t>
      </w:r>
    </w:p>
    <w:p w14:paraId="154D8AFA" w14:textId="77777777" w:rsidR="004B2CDA" w:rsidRPr="003F0FCE" w:rsidRDefault="004B2CDA" w:rsidP="004B2CDA">
      <w:pPr>
        <w:rPr>
          <w:rFonts w:asciiTheme="minorHAnsi" w:hAnsiTheme="minorHAnsi" w:cstheme="minorHAnsi"/>
          <w:bCs/>
          <w:sz w:val="20"/>
          <w:szCs w:val="16"/>
          <w:lang w:eastAsia="en-GB"/>
        </w:rPr>
      </w:pPr>
      <w:r w:rsidRPr="003F0FCE">
        <w:rPr>
          <w:rFonts w:asciiTheme="minorHAnsi" w:hAnsiTheme="minorHAnsi" w:cstheme="minorHAnsi"/>
          <w:bCs/>
          <w:sz w:val="20"/>
          <w:szCs w:val="16"/>
          <w:lang w:eastAsia="en-GB"/>
        </w:rPr>
        <w:t>Confirm the following Working Assumption, and sent LS to RAN4 to clarify the feasibility of supporting this mechanism</w:t>
      </w:r>
    </w:p>
    <w:p w14:paraId="5AD95B21" w14:textId="77777777" w:rsidR="004B2CDA" w:rsidRPr="003F0FCE" w:rsidRDefault="004B2CDA" w:rsidP="004B2CDA">
      <w:pPr>
        <w:rPr>
          <w:rFonts w:asciiTheme="minorHAnsi" w:hAnsiTheme="minorHAnsi" w:cstheme="minorHAnsi"/>
          <w:sz w:val="20"/>
          <w:szCs w:val="16"/>
          <w:highlight w:val="darkYellow"/>
          <w:lang w:eastAsia="en-GB"/>
        </w:rPr>
      </w:pPr>
      <w:r w:rsidRPr="003F0FCE">
        <w:rPr>
          <w:rFonts w:asciiTheme="minorHAnsi" w:hAnsiTheme="minorHAnsi" w:cstheme="minorHAnsi"/>
          <w:sz w:val="20"/>
          <w:szCs w:val="16"/>
          <w:highlight w:val="darkYellow"/>
          <w:lang w:eastAsia="en-GB"/>
        </w:rPr>
        <w:lastRenderedPageBreak/>
        <w:t>Working Assumption</w:t>
      </w:r>
    </w:p>
    <w:p w14:paraId="5F89F7AC" w14:textId="77777777" w:rsidR="004B2CDA" w:rsidRPr="003F0FCE" w:rsidRDefault="004B2CDA" w:rsidP="004B2CDA">
      <w:pPr>
        <w:rPr>
          <w:rFonts w:asciiTheme="minorHAnsi" w:hAnsiTheme="minorHAnsi" w:cstheme="minorHAnsi"/>
          <w:bCs/>
          <w:sz w:val="20"/>
          <w:szCs w:val="16"/>
          <w:lang w:eastAsia="en-GB"/>
        </w:rPr>
      </w:pPr>
      <w:r w:rsidRPr="003F0FCE">
        <w:rPr>
          <w:rFonts w:asciiTheme="minorHAnsi" w:eastAsia="等线" w:hAnsiTheme="minorHAnsi" w:cstheme="minorHAnsi"/>
          <w:sz w:val="20"/>
          <w:szCs w:val="16"/>
          <w:lang w:eastAsia="zh-CN"/>
        </w:rPr>
        <w:t xml:space="preserve">From RAN 1 perspective, </w:t>
      </w:r>
      <w:r w:rsidRPr="003F0FCE">
        <w:rPr>
          <w:rFonts w:asciiTheme="minorHAnsi" w:hAnsiTheme="minorHAnsi" w:cstheme="minorHAnsi"/>
          <w:bCs/>
          <w:sz w:val="20"/>
          <w:szCs w:val="16"/>
          <w:lang w:eastAsia="en-GB"/>
        </w:rPr>
        <w:t xml:space="preserve">UE-based TA measurement (UE derives TA based on Rx timing difference between current serving cell and candidate cell as well as TA value for the current serving cell) is supported. </w:t>
      </w:r>
    </w:p>
    <w:p w14:paraId="4AEF76E6" w14:textId="77777777" w:rsidR="004B2CDA" w:rsidRPr="003F0FCE" w:rsidRDefault="004B2CDA" w:rsidP="004B2CDA">
      <w:pPr>
        <w:widowControl w:val="0"/>
        <w:numPr>
          <w:ilvl w:val="0"/>
          <w:numId w:val="25"/>
        </w:numPr>
        <w:autoSpaceDE/>
        <w:autoSpaceDN/>
        <w:adjustRightInd/>
        <w:snapToGrid/>
        <w:spacing w:after="0"/>
        <w:rPr>
          <w:rFonts w:asciiTheme="minorHAnsi" w:hAnsiTheme="minorHAnsi" w:cstheme="minorHAnsi"/>
          <w:bCs/>
          <w:sz w:val="20"/>
          <w:szCs w:val="16"/>
          <w:lang w:eastAsia="en-GB"/>
        </w:rPr>
      </w:pPr>
      <w:r w:rsidRPr="003F0FCE">
        <w:rPr>
          <w:rFonts w:asciiTheme="minorHAnsi" w:hAnsiTheme="minorHAnsi" w:cstheme="minorHAnsi"/>
          <w:bCs/>
          <w:sz w:val="20"/>
          <w:szCs w:val="16"/>
          <w:lang w:eastAsia="en-GB"/>
        </w:rPr>
        <w:t>Corresponding UE capability is to be introduced to support UE-based TA measurement</w:t>
      </w:r>
    </w:p>
    <w:p w14:paraId="5FB1213B" w14:textId="77777777" w:rsidR="004B2CDA" w:rsidRPr="003F0FCE" w:rsidRDefault="004B2CDA" w:rsidP="004B2CDA">
      <w:pPr>
        <w:widowControl w:val="0"/>
        <w:numPr>
          <w:ilvl w:val="0"/>
          <w:numId w:val="25"/>
        </w:numPr>
        <w:autoSpaceDE/>
        <w:autoSpaceDN/>
        <w:adjustRightInd/>
        <w:snapToGrid/>
        <w:spacing w:after="0"/>
        <w:rPr>
          <w:rFonts w:asciiTheme="minorHAnsi" w:hAnsiTheme="minorHAnsi" w:cstheme="minorHAnsi"/>
          <w:bCs/>
          <w:sz w:val="20"/>
          <w:szCs w:val="16"/>
          <w:lang w:eastAsia="en-GB"/>
        </w:rPr>
      </w:pPr>
      <w:r w:rsidRPr="003F0FCE">
        <w:rPr>
          <w:rFonts w:asciiTheme="minorHAnsi" w:hAnsiTheme="minorHAnsi" w:cstheme="minorHAnsi"/>
          <w:bCs/>
          <w:sz w:val="20"/>
          <w:szCs w:val="16"/>
          <w:lang w:eastAsia="en-GB"/>
        </w:rPr>
        <w:t>For a UE reports support of this capability, configuration of UE-based TA measurement is supported</w:t>
      </w:r>
    </w:p>
    <w:p w14:paraId="693F35DA" w14:textId="1C6AEBC0" w:rsidR="004B2CDA" w:rsidRPr="003F0FCE" w:rsidRDefault="004B2CDA" w:rsidP="00980926">
      <w:pPr>
        <w:widowControl w:val="0"/>
        <w:numPr>
          <w:ilvl w:val="0"/>
          <w:numId w:val="25"/>
        </w:numPr>
        <w:autoSpaceDE/>
        <w:autoSpaceDN/>
        <w:adjustRightInd/>
        <w:snapToGrid/>
        <w:spacing w:after="0"/>
        <w:rPr>
          <w:rFonts w:asciiTheme="minorHAnsi" w:hAnsiTheme="minorHAnsi" w:cstheme="minorHAnsi"/>
          <w:bCs/>
          <w:sz w:val="20"/>
          <w:szCs w:val="16"/>
          <w:lang w:eastAsia="en-GB"/>
        </w:rPr>
      </w:pPr>
      <w:r w:rsidRPr="003F0FCE">
        <w:rPr>
          <w:rFonts w:asciiTheme="minorHAnsi" w:hAnsiTheme="minorHAnsi" w:cstheme="minorHAnsi"/>
          <w:bCs/>
          <w:sz w:val="20"/>
          <w:szCs w:val="16"/>
          <w:lang w:eastAsia="en-GB"/>
        </w:rPr>
        <w:t>FFS: other impacts on RAN1 spec</w:t>
      </w:r>
    </w:p>
    <w:p w14:paraId="29713D4C" w14:textId="75D0E071" w:rsidR="00980926" w:rsidRDefault="00980926" w:rsidP="00980926">
      <w:pPr>
        <w:rPr>
          <w:lang w:eastAsia="zh-CN"/>
        </w:rPr>
      </w:pPr>
      <w:r>
        <w:rPr>
          <w:lang w:eastAsia="zh-CN"/>
        </w:rPr>
        <w:t xml:space="preserve">As shown in figure 1, the TA can be calculated by UE itself if the </w:t>
      </w:r>
      <m:oMath>
        <m:r>
          <m:rPr>
            <m:sty m:val="p"/>
          </m:rPr>
          <w:rPr>
            <w:rFonts w:ascii="Cambria Math" w:hAnsi="Cambria Math"/>
            <w:lang w:eastAsia="zh-CN"/>
          </w:rPr>
          <m:t>∆T</m:t>
        </m:r>
      </m:oMath>
      <w:r>
        <w:rPr>
          <w:rFonts w:hint="eastAsia"/>
          <w:lang w:eastAsia="zh-CN"/>
        </w:rPr>
        <w:t xml:space="preserve"> </w:t>
      </w:r>
      <w:r>
        <w:rPr>
          <w:lang w:eastAsia="zh-CN"/>
        </w:rPr>
        <w:t xml:space="preserve">can be measured by UE and 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Pr>
          <w:rFonts w:hint="eastAsia"/>
          <w:lang w:eastAsia="zh-CN"/>
        </w:rPr>
        <w:t xml:space="preserve"> </w:t>
      </w:r>
      <w:r>
        <w:rPr>
          <w:lang w:eastAsia="zh-CN"/>
        </w:rPr>
        <w:t xml:space="preserve">can be indicated in advance. </w:t>
      </w:r>
      <w:r>
        <w:rPr>
          <w:rFonts w:hint="eastAsia"/>
          <w:lang w:eastAsia="zh-CN"/>
        </w:rPr>
        <w:t>More</w:t>
      </w:r>
      <w:r>
        <w:rPr>
          <w:lang w:eastAsia="zh-CN"/>
        </w:rPr>
        <w:t xml:space="preserve"> specifically, </w:t>
      </w:r>
      <m:oMath>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Pr>
          <w:rFonts w:hint="eastAsia"/>
          <w:lang w:eastAsia="zh-CN"/>
        </w:rPr>
        <w:t>,</w:t>
      </w:r>
      <w:r>
        <w:rPr>
          <w:lang w:eastAsia="zh-CN"/>
        </w:rPr>
        <w:t xml:space="preserve"> or </w:t>
      </w:r>
      <m:oMath>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candidate cell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serving cell</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Pr>
          <w:rFonts w:hint="eastAsia"/>
          <w:lang w:eastAsia="zh-CN"/>
        </w:rPr>
        <w:t>.</w:t>
      </w:r>
      <w:r>
        <w:rPr>
          <w:lang w:eastAsia="zh-CN"/>
        </w:rPr>
        <w:t xml:space="preserve"> When serving cell and candidate cell is synchronous, the </w:t>
      </w:r>
      <m:oMath>
        <m:r>
          <m:rPr>
            <m:sty m:val="p"/>
          </m:rPr>
          <w:rPr>
            <w:rFonts w:ascii="Cambria Math" w:hAnsi="Cambria Math"/>
            <w:lang w:eastAsia="zh-CN"/>
          </w:rPr>
          <m:t>∆T</m:t>
        </m:r>
      </m:oMath>
      <w:r>
        <w:rPr>
          <w:lang w:eastAsia="zh-CN"/>
        </w:rPr>
        <w:t xml:space="preserve"> is equal to 0, otherwise </w:t>
      </w:r>
      <m:oMath>
        <m:r>
          <m:rPr>
            <m:sty m:val="p"/>
          </m:rPr>
          <w:rPr>
            <w:rFonts w:ascii="Cambria Math" w:hAnsi="Cambria Math"/>
            <w:lang w:eastAsia="zh-CN"/>
          </w:rPr>
          <m:t>∆T</m:t>
        </m:r>
      </m:oMath>
      <w:r>
        <w:rPr>
          <w:rFonts w:hint="eastAsia"/>
          <w:lang w:eastAsia="zh-CN"/>
        </w:rPr>
        <w:t xml:space="preserve"> </w:t>
      </w:r>
      <w:r>
        <w:rPr>
          <w:lang w:eastAsia="zh-CN"/>
        </w:rPr>
        <w:t>is needed for UE to calculate the TA of candidate cell based the TA of serving cell.</w:t>
      </w:r>
    </w:p>
    <w:p w14:paraId="7849628D" w14:textId="77777777" w:rsidR="00980926" w:rsidRPr="00512FC4" w:rsidRDefault="00980926" w:rsidP="00980926">
      <w:pPr>
        <w:rPr>
          <w:lang w:eastAsia="zh-CN"/>
        </w:rPr>
      </w:pPr>
    </w:p>
    <w:p w14:paraId="3256A22D" w14:textId="77777777" w:rsidR="00980926" w:rsidRDefault="00980926" w:rsidP="00980926">
      <w:pPr>
        <w:jc w:val="center"/>
        <w:rPr>
          <w:lang w:eastAsia="zh-CN"/>
        </w:rPr>
      </w:pPr>
      <w:r w:rsidRPr="006D5A37">
        <w:rPr>
          <w:lang w:eastAsia="zh-CN"/>
        </w:rPr>
        <w:object w:dxaOrig="4846" w:dyaOrig="2806" w14:anchorId="44A71ADA">
          <v:shape id="_x0000_i1026" type="#_x0000_t75" style="width:242.5pt;height:140.5pt" o:ole="">
            <v:imagedata r:id="rId10" o:title=""/>
          </v:shape>
          <o:OLEObject Type="Embed" ProgID="Visio.Drawing.11" ShapeID="_x0000_i1026" DrawAspect="Content" ObjectID="_1753282554" r:id="rId11"/>
        </w:object>
      </w:r>
    </w:p>
    <w:p w14:paraId="40986201" w14:textId="77777777" w:rsidR="00980926" w:rsidRPr="0043368D" w:rsidRDefault="00980926" w:rsidP="00980926">
      <w:pPr>
        <w:jc w:val="center"/>
        <w:rPr>
          <w:lang w:eastAsia="zh-CN"/>
        </w:rPr>
      </w:pPr>
      <w:r>
        <w:rPr>
          <w:lang w:eastAsia="zh-CN"/>
        </w:rPr>
        <w:t>Fig.4 UE based TA measurement</w:t>
      </w:r>
    </w:p>
    <w:p w14:paraId="47894ABD" w14:textId="537D6FF9" w:rsidR="00980926" w:rsidRPr="00310877" w:rsidRDefault="00980926" w:rsidP="00980926">
      <w:pPr>
        <w:rPr>
          <w:lang w:eastAsia="zh-CN"/>
        </w:rPr>
      </w:pPr>
      <w:r w:rsidRPr="00DE21AE">
        <w:rPr>
          <w:rFonts w:hint="eastAsia"/>
          <w:color w:val="000000" w:themeColor="text1"/>
          <w:lang w:eastAsia="zh-CN"/>
        </w:rPr>
        <w:t>B</w:t>
      </w:r>
      <w:r w:rsidRPr="00DE21AE">
        <w:rPr>
          <w:color w:val="000000" w:themeColor="text1"/>
          <w:lang w:eastAsia="zh-CN"/>
        </w:rPr>
        <w:t xml:space="preserve">ased on the discussion </w:t>
      </w:r>
      <w:r>
        <w:rPr>
          <w:color w:val="000000" w:themeColor="text1"/>
          <w:lang w:eastAsia="zh-CN"/>
        </w:rPr>
        <w:t xml:space="preserve">about the implementation of UE based TA measurement </w:t>
      </w:r>
      <w:r w:rsidRPr="00DE21AE">
        <w:rPr>
          <w:color w:val="000000" w:themeColor="text1"/>
          <w:lang w:eastAsia="zh-CN"/>
        </w:rPr>
        <w:t>above, how to measure the time difference</w:t>
      </w:r>
      <w:r w:rsidRPr="00DE21AE">
        <w:rPr>
          <w:rFonts w:hint="eastAsia"/>
          <w:color w:val="000000" w:themeColor="text1"/>
          <w:lang w:eastAsia="zh-CN"/>
        </w:rPr>
        <w:t>,</w:t>
      </w:r>
      <w:r w:rsidRPr="00DE21AE">
        <w:rPr>
          <w:color w:val="000000" w:themeColor="text1"/>
          <w:lang w:eastAsia="zh-CN"/>
        </w:rPr>
        <w:t xml:space="preserve"> </w:t>
      </w:r>
      <m:oMath>
        <m:r>
          <m:rPr>
            <m:sty m:val="p"/>
          </m:rPr>
          <w:rPr>
            <w:rFonts w:ascii="Cambria Math" w:hAnsi="Cambria Math"/>
            <w:color w:val="000000" w:themeColor="text1"/>
            <w:lang w:eastAsia="zh-CN"/>
          </w:rPr>
          <m:t>∆T</m:t>
        </m:r>
      </m:oMath>
      <w:r w:rsidRPr="00DE21AE">
        <w:rPr>
          <w:rFonts w:hint="eastAsia"/>
          <w:color w:val="000000" w:themeColor="text1"/>
          <w:lang w:eastAsia="zh-CN"/>
        </w:rPr>
        <w:t>,</w:t>
      </w:r>
      <w:r w:rsidRPr="00DE21AE">
        <w:rPr>
          <w:color w:val="000000" w:themeColor="text1"/>
          <w:lang w:eastAsia="zh-CN"/>
        </w:rPr>
        <w:t xml:space="preserve"> and calculate the T</w:t>
      </w:r>
      <w:r w:rsidRPr="00DE21AE">
        <w:rPr>
          <w:rFonts w:hint="eastAsia"/>
          <w:color w:val="000000" w:themeColor="text1"/>
          <w:lang w:eastAsia="zh-CN"/>
        </w:rPr>
        <w:t>A</w:t>
      </w:r>
      <w:r w:rsidRPr="00DE21AE">
        <w:rPr>
          <w:color w:val="000000" w:themeColor="text1"/>
          <w:lang w:eastAsia="zh-CN"/>
        </w:rPr>
        <w:t xml:space="preserve"> of candidate cell is up to UE. </w:t>
      </w:r>
      <w:r>
        <w:rPr>
          <w:color w:val="000000" w:themeColor="text1"/>
          <w:lang w:eastAsia="zh-CN"/>
        </w:rPr>
        <w:t xml:space="preserve">But there are issues needs to be specified. First,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Pr>
          <w:rFonts w:hint="eastAsia"/>
          <w:lang w:eastAsia="zh-CN"/>
        </w:rPr>
        <w:t xml:space="preserve"> </w:t>
      </w:r>
      <w:r>
        <w:rPr>
          <w:lang w:eastAsia="zh-CN"/>
        </w:rPr>
        <w:t xml:space="preserve">which is the </w:t>
      </w:r>
      <w:r w:rsidRPr="00DE21AE">
        <w:rPr>
          <w:lang w:eastAsia="zh-CN"/>
        </w:rPr>
        <w:t>inherent</w:t>
      </w:r>
      <w:r>
        <w:rPr>
          <w:lang w:eastAsia="zh-CN"/>
        </w:rPr>
        <w:t xml:space="preserve"> time difference, if </w:t>
      </w:r>
      <w:r w:rsidRPr="00DE21AE">
        <w:rPr>
          <w:lang w:eastAsia="zh-CN"/>
        </w:rPr>
        <w:t>exist</w:t>
      </w:r>
      <w:r>
        <w:rPr>
          <w:lang w:eastAsia="zh-CN"/>
        </w:rPr>
        <w:t xml:space="preserve">s, needs to be indicated to UE. In addition, the TA of candidate cell will not be valid all the time. </w:t>
      </w:r>
      <w:r w:rsidRPr="0010312B">
        <w:rPr>
          <w:lang w:eastAsia="zh-CN"/>
        </w:rPr>
        <w:t>UE-based TA measurement</w:t>
      </w:r>
      <w:r>
        <w:rPr>
          <w:lang w:eastAsia="zh-CN"/>
        </w:rPr>
        <w:t xml:space="preserve"> should be conducted once in a while. Therefore, when exactly should UE </w:t>
      </w:r>
      <w:r w:rsidRPr="00310877">
        <w:rPr>
          <w:lang w:eastAsia="zh-CN"/>
        </w:rPr>
        <w:t xml:space="preserve">perform </w:t>
      </w:r>
      <w:r w:rsidRPr="0010312B">
        <w:rPr>
          <w:lang w:eastAsia="zh-CN"/>
        </w:rPr>
        <w:t>UE-based TA measurement</w:t>
      </w:r>
      <w:r>
        <w:rPr>
          <w:lang w:eastAsia="zh-CN"/>
        </w:rPr>
        <w:t xml:space="preserve"> should be specified, </w:t>
      </w:r>
      <w:r w:rsidRPr="0010312B">
        <w:rPr>
          <w:lang w:eastAsia="zh-CN"/>
        </w:rPr>
        <w:t>periodically</w:t>
      </w:r>
      <w:r>
        <w:rPr>
          <w:lang w:eastAsia="zh-CN"/>
        </w:rPr>
        <w:t>, or triggered by NW?</w:t>
      </w:r>
    </w:p>
    <w:p w14:paraId="7905202E" w14:textId="75F7EA48" w:rsidR="00980926" w:rsidRPr="00B1764E" w:rsidRDefault="00980926" w:rsidP="00980926">
      <w:pPr>
        <w:rPr>
          <w:b/>
          <w:bCs/>
          <w:i/>
          <w:iCs/>
          <w:color w:val="000000" w:themeColor="text1"/>
          <w:lang w:eastAsia="zh-CN"/>
        </w:rPr>
      </w:pPr>
      <w:r w:rsidRPr="00B1764E">
        <w:rPr>
          <w:rFonts w:hint="eastAsia"/>
          <w:b/>
          <w:bCs/>
          <w:i/>
          <w:iCs/>
          <w:color w:val="000000" w:themeColor="text1"/>
          <w:lang w:eastAsia="zh-CN"/>
        </w:rPr>
        <w:t>P</w:t>
      </w:r>
      <w:r w:rsidRPr="00B1764E">
        <w:rPr>
          <w:b/>
          <w:bCs/>
          <w:i/>
          <w:iCs/>
          <w:color w:val="000000" w:themeColor="text1"/>
          <w:lang w:eastAsia="zh-CN"/>
        </w:rPr>
        <w:t xml:space="preserve">roposal </w:t>
      </w:r>
      <w:r w:rsidR="004C5B84">
        <w:rPr>
          <w:b/>
          <w:bCs/>
          <w:i/>
          <w:iCs/>
          <w:color w:val="000000" w:themeColor="text1"/>
          <w:lang w:eastAsia="zh-CN"/>
        </w:rPr>
        <w:t>6</w:t>
      </w:r>
      <w:r w:rsidRPr="00B1764E">
        <w:rPr>
          <w:b/>
          <w:bCs/>
          <w:i/>
          <w:iCs/>
          <w:color w:val="000000" w:themeColor="text1"/>
          <w:lang w:eastAsia="zh-CN"/>
        </w:rPr>
        <w:t>: Possible</w:t>
      </w:r>
      <w:r w:rsidRPr="00B1764E">
        <w:rPr>
          <w:color w:val="000000" w:themeColor="text1"/>
        </w:rPr>
        <w:t xml:space="preserve"> </w:t>
      </w:r>
      <w:r w:rsidRPr="00B1764E">
        <w:rPr>
          <w:b/>
          <w:bCs/>
          <w:i/>
          <w:iCs/>
          <w:color w:val="000000" w:themeColor="text1"/>
          <w:lang w:eastAsia="zh-CN"/>
        </w:rPr>
        <w:t>impacts</w:t>
      </w:r>
      <w:r w:rsidRPr="00B1764E">
        <w:rPr>
          <w:color w:val="000000" w:themeColor="text1"/>
        </w:rPr>
        <w:t xml:space="preserve"> </w:t>
      </w:r>
      <w:r w:rsidRPr="00B1764E">
        <w:rPr>
          <w:b/>
          <w:bCs/>
          <w:i/>
          <w:iCs/>
          <w:color w:val="000000" w:themeColor="text1"/>
          <w:lang w:eastAsia="zh-CN"/>
        </w:rPr>
        <w:t>of UE based TA measurement on RAN1 spec.:</w:t>
      </w:r>
    </w:p>
    <w:p w14:paraId="54B077A6" w14:textId="77777777" w:rsidR="00980926" w:rsidRPr="00B1764E" w:rsidRDefault="00980926" w:rsidP="00980926">
      <w:pPr>
        <w:pStyle w:val="af3"/>
        <w:numPr>
          <w:ilvl w:val="0"/>
          <w:numId w:val="13"/>
        </w:numPr>
        <w:ind w:firstLineChars="0"/>
        <w:rPr>
          <w:b/>
          <w:bCs/>
          <w:i/>
          <w:iCs/>
          <w:color w:val="000000" w:themeColor="text1"/>
          <w:lang w:eastAsia="zh-CN"/>
        </w:rPr>
      </w:pPr>
      <w:r w:rsidRPr="00B1764E">
        <w:rPr>
          <w:b/>
          <w:bCs/>
          <w:i/>
          <w:iCs/>
          <w:color w:val="000000" w:themeColor="text1"/>
          <w:lang w:eastAsia="zh-CN"/>
        </w:rPr>
        <w:t>The configuration</w:t>
      </w:r>
      <w:r>
        <w:rPr>
          <w:b/>
          <w:bCs/>
          <w:i/>
          <w:iCs/>
          <w:color w:val="000000" w:themeColor="text1"/>
          <w:lang w:eastAsia="zh-CN"/>
        </w:rPr>
        <w:t>/indication</w:t>
      </w:r>
      <w:r w:rsidRPr="00B1764E">
        <w:rPr>
          <w:b/>
          <w:bCs/>
          <w:i/>
          <w:iCs/>
          <w:color w:val="000000" w:themeColor="text1"/>
          <w:lang w:eastAsia="zh-CN"/>
        </w:rPr>
        <w:t xml:space="preserve"> of the inherent time difference, if exists</w:t>
      </w:r>
    </w:p>
    <w:p w14:paraId="68BD29EE" w14:textId="06071AF1" w:rsidR="008D3697" w:rsidRPr="000C433E" w:rsidRDefault="00980926" w:rsidP="00372FAF">
      <w:pPr>
        <w:pStyle w:val="af3"/>
        <w:numPr>
          <w:ilvl w:val="0"/>
          <w:numId w:val="13"/>
        </w:numPr>
        <w:ind w:firstLineChars="0"/>
        <w:rPr>
          <w:b/>
          <w:bCs/>
          <w:i/>
          <w:iCs/>
          <w:color w:val="000000" w:themeColor="text1"/>
          <w:lang w:eastAsia="zh-CN"/>
        </w:rPr>
      </w:pPr>
      <w:r>
        <w:rPr>
          <w:b/>
          <w:bCs/>
          <w:i/>
          <w:iCs/>
          <w:color w:val="000000" w:themeColor="text1"/>
          <w:lang w:eastAsia="zh-CN"/>
        </w:rPr>
        <w:t>W</w:t>
      </w:r>
      <w:r w:rsidRPr="0010312B">
        <w:rPr>
          <w:b/>
          <w:bCs/>
          <w:i/>
          <w:iCs/>
          <w:color w:val="000000" w:themeColor="text1"/>
          <w:lang w:eastAsia="zh-CN"/>
        </w:rPr>
        <w:t xml:space="preserve">hen </w:t>
      </w:r>
      <w:r w:rsidR="003F0FCE">
        <w:rPr>
          <w:b/>
          <w:bCs/>
          <w:i/>
          <w:iCs/>
          <w:color w:val="000000" w:themeColor="text1"/>
          <w:lang w:eastAsia="zh-CN"/>
        </w:rPr>
        <w:t xml:space="preserve">will </w:t>
      </w:r>
      <w:r w:rsidRPr="0010312B">
        <w:rPr>
          <w:b/>
          <w:bCs/>
          <w:i/>
          <w:iCs/>
          <w:color w:val="000000" w:themeColor="text1"/>
          <w:lang w:eastAsia="zh-CN"/>
        </w:rPr>
        <w:t>UE-based TA measuremen</w:t>
      </w:r>
      <w:r>
        <w:rPr>
          <w:b/>
          <w:bCs/>
          <w:i/>
          <w:iCs/>
          <w:color w:val="000000" w:themeColor="text1"/>
          <w:lang w:eastAsia="zh-CN"/>
        </w:rPr>
        <w:t>t</w:t>
      </w:r>
      <w:r w:rsidR="003F0FCE">
        <w:rPr>
          <w:b/>
          <w:bCs/>
          <w:i/>
          <w:iCs/>
          <w:color w:val="000000" w:themeColor="text1"/>
          <w:lang w:eastAsia="zh-CN"/>
        </w:rPr>
        <w:t xml:space="preserve"> be performed</w:t>
      </w:r>
      <w:r>
        <w:rPr>
          <w:b/>
          <w:bCs/>
          <w:i/>
          <w:iCs/>
          <w:color w:val="000000" w:themeColor="text1"/>
          <w:lang w:eastAsia="zh-CN"/>
        </w:rPr>
        <w:t xml:space="preserve">, </w:t>
      </w:r>
      <w:r w:rsidRPr="00444D3D">
        <w:rPr>
          <w:b/>
          <w:bCs/>
          <w:i/>
          <w:iCs/>
          <w:color w:val="000000" w:themeColor="text1"/>
          <w:lang w:eastAsia="zh-CN"/>
        </w:rPr>
        <w:t>periodically</w:t>
      </w:r>
      <w:r w:rsidRPr="00444D3D">
        <w:t xml:space="preserve"> </w:t>
      </w:r>
      <w:r w:rsidRPr="00444D3D">
        <w:rPr>
          <w:b/>
          <w:bCs/>
          <w:i/>
          <w:iCs/>
          <w:color w:val="000000" w:themeColor="text1"/>
          <w:lang w:eastAsia="zh-CN"/>
        </w:rPr>
        <w:t>or triggered by NW</w:t>
      </w:r>
      <w:r w:rsidR="00F12E50">
        <w:rPr>
          <w:b/>
          <w:bCs/>
          <w:i/>
          <w:iCs/>
          <w:color w:val="000000" w:themeColor="text1"/>
          <w:lang w:eastAsia="zh-CN"/>
        </w:rPr>
        <w:t>?</w:t>
      </w:r>
    </w:p>
    <w:p w14:paraId="0FAFC0D4" w14:textId="77777777" w:rsidR="008D3697" w:rsidRDefault="008D3697" w:rsidP="00372FAF">
      <w:pPr>
        <w:rPr>
          <w:color w:val="000000" w:themeColor="text1"/>
          <w:lang w:eastAsia="zh-CN"/>
        </w:rPr>
      </w:pPr>
    </w:p>
    <w:p w14:paraId="05AEEB04" w14:textId="7D82A0A6" w:rsidR="00CB65E1" w:rsidRPr="00CB65E1" w:rsidRDefault="00CB65E1" w:rsidP="005012A4">
      <w:pPr>
        <w:pStyle w:val="1"/>
        <w:rPr>
          <w:lang w:eastAsia="zh-CN"/>
        </w:rPr>
      </w:pPr>
      <w:r w:rsidRPr="00CB65E1">
        <w:rPr>
          <w:rFonts w:hint="eastAsia"/>
          <w:lang w:eastAsia="zh-CN"/>
        </w:rPr>
        <w:t>T</w:t>
      </w:r>
      <w:r w:rsidRPr="00CB65E1">
        <w:rPr>
          <w:lang w:eastAsia="zh-CN"/>
        </w:rPr>
        <w:t>A indication</w:t>
      </w:r>
    </w:p>
    <w:p w14:paraId="6D232605" w14:textId="3300D16D" w:rsidR="00C11DCD" w:rsidRPr="001E2722" w:rsidRDefault="00C11DCD" w:rsidP="001E2722">
      <w:pPr>
        <w:pStyle w:val="3"/>
        <w:rPr>
          <w:lang w:eastAsia="zh-CN"/>
        </w:rPr>
      </w:pPr>
      <w:r w:rsidRPr="001E2722">
        <w:rPr>
          <w:lang w:eastAsia="zh-CN"/>
        </w:rPr>
        <w:t>TA indication time</w:t>
      </w:r>
    </w:p>
    <w:p w14:paraId="2D615E2E" w14:textId="7B4E89F1" w:rsidR="00906866" w:rsidRDefault="00906866" w:rsidP="00372FAF">
      <w:pPr>
        <w:rPr>
          <w:color w:val="000000" w:themeColor="text1"/>
          <w:lang w:eastAsia="zh-CN"/>
        </w:rPr>
      </w:pPr>
      <w:r>
        <w:rPr>
          <w:rFonts w:hint="eastAsia"/>
          <w:color w:val="000000" w:themeColor="text1"/>
          <w:lang w:eastAsia="zh-CN"/>
        </w:rPr>
        <w:t>B</w:t>
      </w:r>
      <w:r>
        <w:rPr>
          <w:color w:val="000000" w:themeColor="text1"/>
          <w:lang w:eastAsia="zh-CN"/>
        </w:rPr>
        <w:t>ased on the LS from RAN2</w:t>
      </w:r>
      <w:r w:rsidR="00C74751">
        <w:rPr>
          <w:color w:val="000000" w:themeColor="text1"/>
          <w:lang w:eastAsia="zh-CN"/>
        </w:rPr>
        <w:t xml:space="preserve"> </w:t>
      </w:r>
      <w:r w:rsidR="00956AF9">
        <w:rPr>
          <w:color w:val="000000" w:themeColor="text1"/>
          <w:lang w:eastAsia="zh-CN"/>
        </w:rPr>
        <w:fldChar w:fldCharType="begin"/>
      </w:r>
      <w:r w:rsidR="00956AF9">
        <w:rPr>
          <w:color w:val="000000" w:themeColor="text1"/>
          <w:lang w:eastAsia="zh-CN"/>
        </w:rPr>
        <w:instrText xml:space="preserve"> REF _Ref142514887 \r \h </w:instrText>
      </w:r>
      <w:r w:rsidR="00956AF9">
        <w:rPr>
          <w:color w:val="000000" w:themeColor="text1"/>
          <w:lang w:eastAsia="zh-CN"/>
        </w:rPr>
      </w:r>
      <w:r w:rsidR="00956AF9">
        <w:rPr>
          <w:color w:val="000000" w:themeColor="text1"/>
          <w:lang w:eastAsia="zh-CN"/>
        </w:rPr>
        <w:fldChar w:fldCharType="separate"/>
      </w:r>
      <w:r w:rsidR="00956AF9">
        <w:rPr>
          <w:color w:val="000000" w:themeColor="text1"/>
          <w:lang w:eastAsia="zh-CN"/>
        </w:rPr>
        <w:t>[7]</w:t>
      </w:r>
      <w:r w:rsidR="00956AF9">
        <w:rPr>
          <w:color w:val="000000" w:themeColor="text1"/>
          <w:lang w:eastAsia="zh-CN"/>
        </w:rPr>
        <w:fldChar w:fldCharType="end"/>
      </w:r>
      <w:r>
        <w:rPr>
          <w:color w:val="000000" w:themeColor="text1"/>
          <w:lang w:eastAsia="zh-CN"/>
        </w:rPr>
        <w:t>,</w:t>
      </w:r>
      <w:r w:rsidR="00C74751">
        <w:rPr>
          <w:color w:val="000000" w:themeColor="text1"/>
          <w:lang w:eastAsia="zh-CN"/>
        </w:rPr>
        <w:t xml:space="preserve"> </w:t>
      </w:r>
      <w:r>
        <w:t>TA</w:t>
      </w:r>
      <w:r w:rsidR="00C74751">
        <w:t xml:space="preserve"> of target cell</w:t>
      </w:r>
      <w:r>
        <w:t xml:space="preserve"> is given in the cell switch </w:t>
      </w:r>
      <w:r w:rsidR="00C74751">
        <w:t xml:space="preserve">command. And PDCCH order RACH with RAR will not be supported in </w:t>
      </w:r>
      <w:r w:rsidR="00C74751">
        <w:rPr>
          <w:rFonts w:hint="eastAsia"/>
          <w:lang w:eastAsia="zh-CN"/>
        </w:rPr>
        <w:t>R</w:t>
      </w:r>
      <w:r w:rsidR="00C74751">
        <w:t>18 LTM. Therefore, there</w:t>
      </w:r>
      <w:r w:rsidR="00C74751" w:rsidRPr="00C74751">
        <w:t xml:space="preserve"> is no need to maintain the TA for candidate cells</w:t>
      </w:r>
      <w:r w:rsidR="00C74751">
        <w:t xml:space="preserve"> before cell switch.</w:t>
      </w:r>
    </w:p>
    <w:p w14:paraId="00BB6B21" w14:textId="06613646" w:rsidR="00906866" w:rsidRPr="00965CC1" w:rsidRDefault="00C564D6" w:rsidP="00372FAF">
      <w:pPr>
        <w:rPr>
          <w:b/>
          <w:bCs/>
          <w:i/>
          <w:iCs/>
          <w:color w:val="000000" w:themeColor="text1"/>
          <w:lang w:eastAsia="zh-CN"/>
        </w:rPr>
      </w:pPr>
      <w:r w:rsidRPr="00965CC1">
        <w:rPr>
          <w:rFonts w:hint="eastAsia"/>
          <w:b/>
          <w:bCs/>
          <w:i/>
          <w:iCs/>
          <w:color w:val="000000" w:themeColor="text1"/>
          <w:lang w:eastAsia="zh-CN"/>
        </w:rPr>
        <w:t>O</w:t>
      </w:r>
      <w:r w:rsidRPr="00965CC1">
        <w:rPr>
          <w:b/>
          <w:bCs/>
          <w:i/>
          <w:iCs/>
          <w:color w:val="000000" w:themeColor="text1"/>
          <w:lang w:eastAsia="zh-CN"/>
        </w:rPr>
        <w:t>bservation</w:t>
      </w:r>
      <w:r w:rsidR="004C5B84">
        <w:rPr>
          <w:b/>
          <w:bCs/>
          <w:i/>
          <w:iCs/>
          <w:color w:val="000000" w:themeColor="text1"/>
          <w:lang w:eastAsia="zh-CN"/>
        </w:rPr>
        <w:t xml:space="preserve"> 2</w:t>
      </w:r>
      <w:r w:rsidRPr="00965CC1">
        <w:rPr>
          <w:b/>
          <w:bCs/>
          <w:i/>
          <w:iCs/>
          <w:color w:val="000000" w:themeColor="text1"/>
          <w:lang w:eastAsia="zh-CN"/>
        </w:rPr>
        <w:t>: There is no need to maintain the TA for candidate cells</w:t>
      </w:r>
      <w:r w:rsidR="00770429">
        <w:rPr>
          <w:b/>
          <w:bCs/>
          <w:i/>
          <w:iCs/>
          <w:color w:val="000000" w:themeColor="text1"/>
          <w:lang w:eastAsia="zh-CN"/>
        </w:rPr>
        <w:t xml:space="preserve"> based on </w:t>
      </w:r>
      <w:r w:rsidR="00770429">
        <w:rPr>
          <w:rFonts w:hint="eastAsia"/>
          <w:b/>
          <w:bCs/>
          <w:i/>
          <w:iCs/>
          <w:color w:val="000000" w:themeColor="text1"/>
          <w:lang w:eastAsia="zh-CN"/>
        </w:rPr>
        <w:t>LS</w:t>
      </w:r>
      <w:r w:rsidR="00770429">
        <w:rPr>
          <w:b/>
          <w:bCs/>
          <w:i/>
          <w:iCs/>
          <w:color w:val="000000" w:themeColor="text1"/>
          <w:lang w:eastAsia="zh-CN"/>
        </w:rPr>
        <w:t xml:space="preserve"> from RAN2.</w:t>
      </w:r>
    </w:p>
    <w:p w14:paraId="5919A480" w14:textId="35DDA98F" w:rsidR="00CB65E1" w:rsidRPr="001E2722" w:rsidRDefault="00996AA5" w:rsidP="001E2722">
      <w:pPr>
        <w:pStyle w:val="3"/>
        <w:rPr>
          <w:lang w:eastAsia="zh-CN"/>
        </w:rPr>
      </w:pPr>
      <w:r w:rsidRPr="001E2722">
        <w:rPr>
          <w:lang w:eastAsia="zh-CN"/>
        </w:rPr>
        <w:t>Association between TA and target cell</w:t>
      </w:r>
    </w:p>
    <w:p w14:paraId="0DA059FD" w14:textId="5523AA9D" w:rsidR="00B35C95" w:rsidRDefault="00C65957" w:rsidP="00372FAF">
      <w:pPr>
        <w:rPr>
          <w:color w:val="000000" w:themeColor="text1"/>
          <w:lang w:eastAsia="zh-CN"/>
        </w:rPr>
      </w:pPr>
      <w:r>
        <w:rPr>
          <w:color w:val="000000" w:themeColor="text1"/>
          <w:lang w:eastAsia="zh-CN"/>
        </w:rPr>
        <w:t>Given t</w:t>
      </w:r>
      <w:r w:rsidR="00B35C95">
        <w:rPr>
          <w:color w:val="000000" w:themeColor="text1"/>
          <w:lang w:eastAsia="zh-CN"/>
        </w:rPr>
        <w:t>he TA of target cell is indicated in cell switch command</w:t>
      </w:r>
      <w:r>
        <w:rPr>
          <w:color w:val="000000" w:themeColor="text1"/>
          <w:lang w:eastAsia="zh-CN"/>
        </w:rPr>
        <w:t>,</w:t>
      </w:r>
      <w:r w:rsidR="00B35C95">
        <w:rPr>
          <w:color w:val="000000" w:themeColor="text1"/>
          <w:lang w:eastAsia="zh-CN"/>
        </w:rPr>
        <w:t xml:space="preserve"> </w:t>
      </w:r>
      <w:r>
        <w:rPr>
          <w:color w:val="000000" w:themeColor="text1"/>
          <w:lang w:eastAsia="zh-CN"/>
        </w:rPr>
        <w:t>t</w:t>
      </w:r>
      <w:r w:rsidRPr="003C2528">
        <w:rPr>
          <w:color w:val="000000" w:themeColor="text1"/>
          <w:lang w:eastAsia="zh-CN"/>
        </w:rPr>
        <w:t>he association of TA/TAG and target cell is explicitly provided</w:t>
      </w:r>
      <w:r w:rsidRPr="003C2528">
        <w:t xml:space="preserve"> </w:t>
      </w:r>
      <w:r w:rsidRPr="003C2528">
        <w:rPr>
          <w:color w:val="000000" w:themeColor="text1"/>
          <w:lang w:eastAsia="zh-CN"/>
        </w:rPr>
        <w:t>as a part of cell switch command</w:t>
      </w:r>
      <w:r>
        <w:rPr>
          <w:color w:val="000000" w:themeColor="text1"/>
          <w:lang w:eastAsia="zh-CN"/>
        </w:rPr>
        <w:t>. Because, b</w:t>
      </w:r>
      <w:r w:rsidR="00B35C95">
        <w:rPr>
          <w:color w:val="000000" w:themeColor="text1"/>
          <w:lang w:eastAsia="zh-CN"/>
        </w:rPr>
        <w:t>ased on the discussion in agenda 9.10.1, i</w:t>
      </w:r>
      <w:r w:rsidR="00B35C95" w:rsidRPr="00B35C95">
        <w:rPr>
          <w:color w:val="000000" w:themeColor="text1"/>
          <w:lang w:eastAsia="zh-CN"/>
        </w:rPr>
        <w:t>nformation to identify the target cell(s)</w:t>
      </w:r>
      <w:r w:rsidR="00B35C95">
        <w:rPr>
          <w:color w:val="000000" w:themeColor="text1"/>
          <w:lang w:eastAsia="zh-CN"/>
        </w:rPr>
        <w:t xml:space="preserve">, like the PCI or the configuration index of target cell, needs to be included in cell switch command. </w:t>
      </w:r>
      <w:r w:rsidR="003C2528">
        <w:rPr>
          <w:color w:val="000000" w:themeColor="text1"/>
          <w:lang w:eastAsia="zh-CN"/>
        </w:rPr>
        <w:t>Based on t</w:t>
      </w:r>
      <w:r w:rsidR="00B35C95">
        <w:rPr>
          <w:color w:val="000000" w:themeColor="text1"/>
          <w:lang w:eastAsia="zh-CN"/>
        </w:rPr>
        <w:t>his information</w:t>
      </w:r>
      <w:r w:rsidR="003C2528">
        <w:rPr>
          <w:color w:val="000000" w:themeColor="text1"/>
          <w:lang w:eastAsia="zh-CN"/>
        </w:rPr>
        <w:t>,</w:t>
      </w:r>
      <w:r w:rsidR="00B35C95">
        <w:rPr>
          <w:color w:val="000000" w:themeColor="text1"/>
          <w:lang w:eastAsia="zh-CN"/>
        </w:rPr>
        <w:t xml:space="preserve"> UE</w:t>
      </w:r>
      <w:r w:rsidR="003C2528">
        <w:rPr>
          <w:color w:val="000000" w:themeColor="text1"/>
          <w:lang w:eastAsia="zh-CN"/>
        </w:rPr>
        <w:t xml:space="preserve"> knows which cell the TA indicated in cell switch command belongs to.</w:t>
      </w:r>
    </w:p>
    <w:p w14:paraId="0E237A52" w14:textId="38EA0E2C" w:rsidR="00DF30D6" w:rsidRPr="006869F1" w:rsidRDefault="00DF30D6" w:rsidP="00372FAF">
      <w:pPr>
        <w:rPr>
          <w:b/>
          <w:bCs/>
          <w:i/>
          <w:iCs/>
          <w:color w:val="000000" w:themeColor="text1"/>
          <w:lang w:eastAsia="zh-CN"/>
        </w:rPr>
      </w:pPr>
      <w:r w:rsidRPr="006869F1">
        <w:rPr>
          <w:rFonts w:hint="eastAsia"/>
          <w:b/>
          <w:bCs/>
          <w:i/>
          <w:iCs/>
          <w:color w:val="000000" w:themeColor="text1"/>
          <w:lang w:eastAsia="zh-CN"/>
        </w:rPr>
        <w:lastRenderedPageBreak/>
        <w:t>P</w:t>
      </w:r>
      <w:r w:rsidRPr="006869F1">
        <w:rPr>
          <w:b/>
          <w:bCs/>
          <w:i/>
          <w:iCs/>
          <w:color w:val="000000" w:themeColor="text1"/>
          <w:lang w:eastAsia="zh-CN"/>
        </w:rPr>
        <w:t>roposal</w:t>
      </w:r>
      <w:r w:rsidR="002B4D87">
        <w:rPr>
          <w:b/>
          <w:bCs/>
          <w:i/>
          <w:iCs/>
          <w:color w:val="000000" w:themeColor="text1"/>
          <w:lang w:eastAsia="zh-CN"/>
        </w:rPr>
        <w:t xml:space="preserve"> </w:t>
      </w:r>
      <w:r w:rsidR="004C5B84">
        <w:rPr>
          <w:b/>
          <w:bCs/>
          <w:i/>
          <w:iCs/>
          <w:color w:val="000000" w:themeColor="text1"/>
          <w:lang w:eastAsia="zh-CN"/>
        </w:rPr>
        <w:t>7</w:t>
      </w:r>
      <w:r w:rsidRPr="006869F1">
        <w:rPr>
          <w:b/>
          <w:bCs/>
          <w:i/>
          <w:iCs/>
          <w:color w:val="000000" w:themeColor="text1"/>
          <w:lang w:eastAsia="zh-CN"/>
        </w:rPr>
        <w:t>:</w:t>
      </w:r>
      <w:r w:rsidR="00DA19BE">
        <w:rPr>
          <w:b/>
          <w:bCs/>
          <w:i/>
          <w:iCs/>
          <w:color w:val="000000" w:themeColor="text1"/>
          <w:lang w:eastAsia="zh-CN"/>
        </w:rPr>
        <w:t xml:space="preserve"> </w:t>
      </w:r>
      <w:r w:rsidR="00C65957">
        <w:rPr>
          <w:b/>
          <w:bCs/>
          <w:i/>
          <w:iCs/>
        </w:rPr>
        <w:t>T</w:t>
      </w:r>
      <w:r w:rsidR="006869F1" w:rsidRPr="006869F1">
        <w:rPr>
          <w:b/>
          <w:bCs/>
          <w:i/>
          <w:iCs/>
          <w:color w:val="000000" w:themeColor="text1"/>
          <w:lang w:eastAsia="zh-CN"/>
        </w:rPr>
        <w:t xml:space="preserve">he association of TA and target cell is explicitly </w:t>
      </w:r>
      <w:r w:rsidR="00DA19BE">
        <w:rPr>
          <w:b/>
          <w:bCs/>
          <w:i/>
          <w:iCs/>
          <w:color w:val="000000" w:themeColor="text1"/>
          <w:lang w:eastAsia="zh-CN"/>
        </w:rPr>
        <w:t>indicated</w:t>
      </w:r>
      <w:r w:rsidR="006869F1" w:rsidRPr="006869F1">
        <w:rPr>
          <w:b/>
          <w:bCs/>
          <w:i/>
          <w:iCs/>
          <w:color w:val="000000" w:themeColor="text1"/>
          <w:lang w:eastAsia="zh-CN"/>
        </w:rPr>
        <w:t xml:space="preserve"> </w:t>
      </w:r>
      <w:r w:rsidR="00DA19BE">
        <w:rPr>
          <w:b/>
          <w:bCs/>
          <w:i/>
          <w:iCs/>
          <w:color w:val="000000" w:themeColor="text1"/>
          <w:lang w:eastAsia="zh-CN"/>
        </w:rPr>
        <w:t>by t</w:t>
      </w:r>
      <w:r w:rsidR="00DA19BE">
        <w:rPr>
          <w:b/>
          <w:bCs/>
          <w:i/>
          <w:iCs/>
        </w:rPr>
        <w:t xml:space="preserve">he </w:t>
      </w:r>
      <w:r w:rsidR="00DA19BE" w:rsidRPr="00DA19BE">
        <w:rPr>
          <w:b/>
          <w:bCs/>
          <w:i/>
          <w:iCs/>
        </w:rPr>
        <w:t>information to identify the target cell(s)</w:t>
      </w:r>
      <w:r w:rsidR="00DA19BE">
        <w:rPr>
          <w:b/>
          <w:bCs/>
          <w:i/>
          <w:iCs/>
        </w:rPr>
        <w:t xml:space="preserve"> </w:t>
      </w:r>
      <w:r w:rsidR="00DA19BE">
        <w:rPr>
          <w:b/>
          <w:bCs/>
          <w:i/>
          <w:iCs/>
          <w:color w:val="000000" w:themeColor="text1"/>
          <w:lang w:eastAsia="zh-CN"/>
        </w:rPr>
        <w:t>in</w:t>
      </w:r>
      <w:r w:rsidR="00DA19BE" w:rsidRPr="006869F1">
        <w:rPr>
          <w:b/>
          <w:bCs/>
          <w:i/>
          <w:iCs/>
          <w:color w:val="000000" w:themeColor="text1"/>
          <w:lang w:eastAsia="zh-CN"/>
        </w:rPr>
        <w:t xml:space="preserve"> cell switch command</w:t>
      </w:r>
      <w:r w:rsidR="006869F1" w:rsidRPr="006869F1">
        <w:rPr>
          <w:b/>
          <w:bCs/>
          <w:i/>
          <w:iCs/>
          <w:color w:val="000000" w:themeColor="text1"/>
          <w:lang w:eastAsia="zh-CN"/>
        </w:rPr>
        <w:t>.</w:t>
      </w:r>
    </w:p>
    <w:p w14:paraId="5C0F40F0" w14:textId="77777777" w:rsidR="00457255" w:rsidRPr="00457255" w:rsidRDefault="00457255" w:rsidP="00372FAF">
      <w:pPr>
        <w:rPr>
          <w:color w:val="000000" w:themeColor="text1"/>
          <w:lang w:eastAsia="zh-CN"/>
        </w:rPr>
      </w:pPr>
    </w:p>
    <w:p w14:paraId="7A8CB882" w14:textId="346E7412" w:rsidR="00372FAF" w:rsidRDefault="00372FAF" w:rsidP="00372FAF">
      <w:pPr>
        <w:pStyle w:val="1"/>
      </w:pPr>
      <w:r w:rsidRPr="00372FAF">
        <w:t>Conclusion</w:t>
      </w:r>
    </w:p>
    <w:p w14:paraId="3CB3146D" w14:textId="407F0E91" w:rsidR="00C91A64" w:rsidRDefault="00C91A64" w:rsidP="00C82B29">
      <w:r w:rsidRPr="00AC6E99">
        <w:t xml:space="preserve">In this contribution, we </w:t>
      </w:r>
      <w:r w:rsidR="000A3282" w:rsidRPr="00AC6E99">
        <w:t>discuss</w:t>
      </w:r>
      <w:r w:rsidR="003C4249">
        <w:t>ed</w:t>
      </w:r>
      <w:r w:rsidR="003C4249" w:rsidRPr="003C4249">
        <w:rPr>
          <w:rFonts w:eastAsia="Times New Roman"/>
        </w:rPr>
        <w:t xml:space="preserve"> the timing advance (TA) management</w:t>
      </w:r>
      <w:r w:rsidR="003C4249">
        <w:rPr>
          <w:rFonts w:eastAsia="Times New Roman"/>
        </w:rPr>
        <w:t xml:space="preserve"> in L1/L2 mobility</w:t>
      </w:r>
      <w:r w:rsidR="003B62F6" w:rsidRPr="00AC6E99">
        <w:t xml:space="preserve">. </w:t>
      </w:r>
      <w:r w:rsidR="00072575" w:rsidRPr="00072575">
        <w:t>Based on above discusses, we provide the following proposals:</w:t>
      </w:r>
    </w:p>
    <w:p w14:paraId="2C754B33" w14:textId="77777777" w:rsidR="007B1FDA" w:rsidRPr="00A04719" w:rsidRDefault="007B1FDA" w:rsidP="007B1FDA">
      <w:pPr>
        <w:rPr>
          <w:b/>
          <w:bCs/>
          <w:i/>
          <w:iCs/>
          <w:lang w:val="en-GB" w:eastAsia="zh-CN"/>
        </w:rPr>
      </w:pPr>
      <w:r w:rsidRPr="00EF3A61">
        <w:rPr>
          <w:rFonts w:hint="eastAsia"/>
          <w:b/>
          <w:bCs/>
          <w:i/>
          <w:iCs/>
          <w:lang w:val="en-GB" w:eastAsia="zh-CN"/>
        </w:rPr>
        <w:t>O</w:t>
      </w:r>
      <w:r w:rsidRPr="00EF3A61">
        <w:rPr>
          <w:b/>
          <w:bCs/>
          <w:i/>
          <w:iCs/>
          <w:lang w:val="en-GB" w:eastAsia="zh-CN"/>
        </w:rPr>
        <w:t>bservation</w:t>
      </w:r>
      <w:r>
        <w:rPr>
          <w:b/>
          <w:bCs/>
          <w:i/>
          <w:iCs/>
          <w:lang w:val="en-GB" w:eastAsia="zh-CN"/>
        </w:rPr>
        <w:t xml:space="preserve"> 1</w:t>
      </w:r>
      <w:r w:rsidRPr="00EF3A61">
        <w:rPr>
          <w:b/>
          <w:bCs/>
          <w:i/>
          <w:iCs/>
          <w:lang w:val="en-GB" w:eastAsia="zh-CN"/>
        </w:rPr>
        <w:t xml:space="preserve">: </w:t>
      </w:r>
      <w:r w:rsidRPr="00C82684">
        <w:rPr>
          <w:b/>
          <w:bCs/>
          <w:i/>
          <w:iCs/>
          <w:lang w:val="en-GB" w:eastAsia="zh-CN"/>
        </w:rPr>
        <w:t xml:space="preserve">PDCCH ordered RACH with RAR </w:t>
      </w:r>
      <w:r w:rsidRPr="00EF3A61">
        <w:rPr>
          <w:b/>
          <w:bCs/>
          <w:i/>
          <w:iCs/>
          <w:lang w:val="en-GB" w:eastAsia="zh-CN"/>
        </w:rPr>
        <w:t xml:space="preserve">will not be </w:t>
      </w:r>
      <w:r>
        <w:rPr>
          <w:b/>
          <w:bCs/>
          <w:i/>
          <w:iCs/>
          <w:lang w:val="en-GB" w:eastAsia="zh-CN"/>
        </w:rPr>
        <w:t>supported</w:t>
      </w:r>
      <w:r w:rsidRPr="00EF3A61">
        <w:rPr>
          <w:b/>
          <w:bCs/>
          <w:i/>
          <w:iCs/>
          <w:lang w:val="en-GB" w:eastAsia="zh-CN"/>
        </w:rPr>
        <w:t xml:space="preserve"> in R18 based on the LS from RAN2.</w:t>
      </w:r>
    </w:p>
    <w:p w14:paraId="6E39990A" w14:textId="77777777" w:rsidR="007B1FDA" w:rsidRDefault="007B1FDA" w:rsidP="007B1FDA">
      <w:pPr>
        <w:rPr>
          <w:b/>
          <w:bCs/>
          <w:i/>
          <w:iCs/>
          <w:color w:val="000000" w:themeColor="text1"/>
          <w:lang w:eastAsia="zh-CN"/>
        </w:rPr>
      </w:pPr>
      <w:r w:rsidRPr="002503A1">
        <w:rPr>
          <w:rFonts w:hint="eastAsia"/>
          <w:b/>
          <w:bCs/>
          <w:i/>
          <w:iCs/>
          <w:color w:val="000000" w:themeColor="text1"/>
          <w:lang w:eastAsia="zh-CN"/>
        </w:rPr>
        <w:t>P</w:t>
      </w:r>
      <w:r w:rsidRPr="002503A1">
        <w:rPr>
          <w:b/>
          <w:bCs/>
          <w:i/>
          <w:iCs/>
          <w:color w:val="000000" w:themeColor="text1"/>
          <w:lang w:eastAsia="zh-CN"/>
        </w:rPr>
        <w:t>roposal</w:t>
      </w:r>
      <w:r>
        <w:rPr>
          <w:b/>
          <w:bCs/>
          <w:i/>
          <w:iCs/>
          <w:color w:val="000000" w:themeColor="text1"/>
          <w:lang w:eastAsia="zh-CN"/>
        </w:rPr>
        <w:t xml:space="preserve"> 1</w:t>
      </w:r>
      <w:r w:rsidRPr="002503A1">
        <w:rPr>
          <w:b/>
          <w:bCs/>
          <w:i/>
          <w:iCs/>
          <w:color w:val="000000" w:themeColor="text1"/>
          <w:lang w:eastAsia="zh-CN"/>
        </w:rPr>
        <w:t>: Support to introduce a counter</w:t>
      </w:r>
      <w:r w:rsidRPr="002503A1">
        <w:rPr>
          <w:b/>
          <w:bCs/>
          <w:i/>
          <w:iCs/>
        </w:rPr>
        <w:t xml:space="preserve"> </w:t>
      </w:r>
      <w:r w:rsidRPr="002503A1">
        <w:rPr>
          <w:b/>
          <w:bCs/>
          <w:i/>
          <w:iCs/>
          <w:color w:val="000000" w:themeColor="text1"/>
          <w:lang w:eastAsia="zh-CN"/>
        </w:rPr>
        <w:t>to assist UE in power ramping for PDCCH order RACH without RAR.</w:t>
      </w:r>
    </w:p>
    <w:p w14:paraId="4B00EF86" w14:textId="77777777" w:rsidR="007B1FDA" w:rsidRPr="001224C6" w:rsidRDefault="007B1FDA" w:rsidP="007B1FDA">
      <w:pPr>
        <w:rPr>
          <w:b/>
          <w:bCs/>
          <w:i/>
          <w:iCs/>
          <w:color w:val="000000" w:themeColor="text1"/>
          <w:lang w:eastAsia="zh-CN"/>
        </w:rPr>
      </w:pPr>
      <w:r w:rsidRPr="001224C6">
        <w:rPr>
          <w:rFonts w:hint="eastAsia"/>
          <w:b/>
          <w:bCs/>
          <w:i/>
          <w:iCs/>
          <w:color w:val="000000" w:themeColor="text1"/>
          <w:lang w:eastAsia="zh-CN"/>
        </w:rPr>
        <w:t>Pro</w:t>
      </w:r>
      <w:r w:rsidRPr="001224C6">
        <w:rPr>
          <w:b/>
          <w:bCs/>
          <w:i/>
          <w:iCs/>
          <w:color w:val="000000" w:themeColor="text1"/>
          <w:lang w:eastAsia="zh-CN"/>
        </w:rPr>
        <w:t>posal</w:t>
      </w:r>
      <w:r>
        <w:rPr>
          <w:b/>
          <w:bCs/>
          <w:i/>
          <w:iCs/>
          <w:color w:val="000000" w:themeColor="text1"/>
          <w:lang w:eastAsia="zh-CN"/>
        </w:rPr>
        <w:t xml:space="preserve"> 2</w:t>
      </w:r>
      <w:r w:rsidRPr="001224C6">
        <w:rPr>
          <w:b/>
          <w:bCs/>
          <w:i/>
          <w:iCs/>
          <w:color w:val="000000" w:themeColor="text1"/>
          <w:lang w:eastAsia="zh-CN"/>
        </w:rPr>
        <w:t xml:space="preserve">: The counter should be reset if </w:t>
      </w:r>
      <w:r>
        <w:rPr>
          <w:b/>
          <w:bCs/>
          <w:i/>
          <w:iCs/>
          <w:color w:val="000000" w:themeColor="text1"/>
          <w:lang w:eastAsia="zh-CN"/>
        </w:rPr>
        <w:t xml:space="preserve">a </w:t>
      </w:r>
      <w:r w:rsidRPr="001224C6">
        <w:rPr>
          <w:b/>
          <w:bCs/>
          <w:i/>
          <w:iCs/>
          <w:color w:val="000000" w:themeColor="text1"/>
          <w:lang w:eastAsia="zh-CN"/>
        </w:rPr>
        <w:t>new triggered RACH is an initial transmission</w:t>
      </w:r>
      <w:r>
        <w:rPr>
          <w:b/>
          <w:bCs/>
          <w:i/>
          <w:iCs/>
          <w:color w:val="000000" w:themeColor="text1"/>
          <w:lang w:eastAsia="zh-CN"/>
        </w:rPr>
        <w:t xml:space="preserve"> or </w:t>
      </w:r>
      <w:r w:rsidRPr="001224C6">
        <w:rPr>
          <w:b/>
          <w:bCs/>
          <w:i/>
          <w:iCs/>
          <w:color w:val="000000" w:themeColor="text1"/>
          <w:lang w:eastAsia="zh-CN"/>
        </w:rPr>
        <w:t>the transmission beam of new triggered RACH</w:t>
      </w:r>
      <w:r w:rsidRPr="001224C6">
        <w:t xml:space="preserve"> </w:t>
      </w:r>
      <w:r w:rsidRPr="001224C6">
        <w:rPr>
          <w:b/>
          <w:bCs/>
          <w:i/>
          <w:iCs/>
          <w:color w:val="000000" w:themeColor="text1"/>
          <w:lang w:eastAsia="zh-CN"/>
        </w:rPr>
        <w:t>change</w:t>
      </w:r>
      <w:r>
        <w:rPr>
          <w:b/>
          <w:bCs/>
          <w:i/>
          <w:iCs/>
          <w:color w:val="000000" w:themeColor="text1"/>
          <w:lang w:eastAsia="zh-CN"/>
        </w:rPr>
        <w:t>s.</w:t>
      </w:r>
    </w:p>
    <w:p w14:paraId="41BBD8E8" w14:textId="77777777" w:rsidR="007B1FDA" w:rsidRPr="001224C6" w:rsidRDefault="007B1FDA" w:rsidP="007B1FDA">
      <w:pPr>
        <w:rPr>
          <w:b/>
          <w:bCs/>
          <w:i/>
          <w:iCs/>
          <w:color w:val="000000" w:themeColor="text1"/>
          <w:lang w:eastAsia="zh-CN"/>
        </w:rPr>
      </w:pPr>
      <w:r w:rsidRPr="00337E1D">
        <w:rPr>
          <w:rFonts w:hint="eastAsia"/>
          <w:b/>
          <w:bCs/>
          <w:i/>
          <w:iCs/>
          <w:color w:val="000000" w:themeColor="text1"/>
          <w:lang w:eastAsia="zh-CN"/>
        </w:rPr>
        <w:t>P</w:t>
      </w:r>
      <w:r w:rsidRPr="00337E1D">
        <w:rPr>
          <w:b/>
          <w:bCs/>
          <w:i/>
          <w:iCs/>
          <w:color w:val="000000" w:themeColor="text1"/>
          <w:lang w:eastAsia="zh-CN"/>
        </w:rPr>
        <w:t>roposal</w:t>
      </w:r>
      <w:r>
        <w:rPr>
          <w:b/>
          <w:bCs/>
          <w:i/>
          <w:iCs/>
          <w:color w:val="000000" w:themeColor="text1"/>
          <w:lang w:eastAsia="zh-CN"/>
        </w:rPr>
        <w:t xml:space="preserve"> 3</w:t>
      </w:r>
      <w:r w:rsidRPr="00337E1D">
        <w:rPr>
          <w:b/>
          <w:bCs/>
          <w:i/>
          <w:iCs/>
          <w:color w:val="000000" w:themeColor="text1"/>
          <w:lang w:eastAsia="zh-CN"/>
        </w:rPr>
        <w:t>: If a counter is agreed to be introduced, UE can increase the power of RACH with the power ramping value if it is indicated as a re-transmission, unless the counter reaches its maximum value</w:t>
      </w:r>
    </w:p>
    <w:p w14:paraId="7FE333A3" w14:textId="77777777" w:rsidR="007B1FDA" w:rsidRPr="00522338" w:rsidRDefault="007B1FDA" w:rsidP="007B1FDA">
      <w:pPr>
        <w:rPr>
          <w:b/>
          <w:bCs/>
          <w:i/>
          <w:iCs/>
          <w:color w:val="000000" w:themeColor="text1"/>
          <w:lang w:eastAsia="zh-CN"/>
        </w:rPr>
      </w:pPr>
      <w:r w:rsidRPr="000E136F">
        <w:rPr>
          <w:rFonts w:hint="eastAsia"/>
          <w:b/>
          <w:bCs/>
          <w:i/>
          <w:iCs/>
          <w:color w:val="000000" w:themeColor="text1"/>
          <w:lang w:eastAsia="zh-CN"/>
        </w:rPr>
        <w:t>P</w:t>
      </w:r>
      <w:r w:rsidRPr="000E136F">
        <w:rPr>
          <w:b/>
          <w:bCs/>
          <w:i/>
          <w:iCs/>
          <w:color w:val="000000" w:themeColor="text1"/>
          <w:lang w:eastAsia="zh-CN"/>
        </w:rPr>
        <w:t>roposal</w:t>
      </w:r>
      <w:r>
        <w:rPr>
          <w:b/>
          <w:bCs/>
          <w:i/>
          <w:iCs/>
          <w:color w:val="000000" w:themeColor="text1"/>
          <w:lang w:eastAsia="zh-CN"/>
        </w:rPr>
        <w:t xml:space="preserve"> 4</w:t>
      </w:r>
      <w:r w:rsidRPr="000E136F">
        <w:rPr>
          <w:b/>
          <w:bCs/>
          <w:i/>
          <w:iCs/>
          <w:color w:val="000000" w:themeColor="text1"/>
          <w:lang w:eastAsia="zh-CN"/>
        </w:rPr>
        <w:t xml:space="preserve">: </w:t>
      </w:r>
      <w:r>
        <w:rPr>
          <w:b/>
          <w:bCs/>
          <w:i/>
          <w:iCs/>
          <w:color w:val="000000" w:themeColor="text1"/>
          <w:lang w:eastAsia="zh-CN"/>
        </w:rPr>
        <w:t>T</w:t>
      </w:r>
      <w:r w:rsidRPr="000E136F">
        <w:rPr>
          <w:b/>
          <w:bCs/>
          <w:i/>
          <w:iCs/>
          <w:color w:val="000000" w:themeColor="text1"/>
          <w:lang w:eastAsia="zh-CN"/>
        </w:rPr>
        <w:t xml:space="preserve">he priorities of PRACH to candidate cell and UL channels/signals to serving cell should </w:t>
      </w:r>
      <w:r>
        <w:rPr>
          <w:b/>
          <w:bCs/>
          <w:i/>
          <w:iCs/>
          <w:color w:val="000000" w:themeColor="text1"/>
          <w:lang w:eastAsia="zh-CN"/>
        </w:rPr>
        <w:t xml:space="preserve">be </w:t>
      </w:r>
      <w:r w:rsidRPr="000E136F">
        <w:rPr>
          <w:b/>
          <w:bCs/>
          <w:i/>
          <w:iCs/>
          <w:color w:val="000000" w:themeColor="text1"/>
          <w:lang w:eastAsia="zh-CN"/>
        </w:rPr>
        <w:t>specified</w:t>
      </w:r>
      <w:r w:rsidRPr="000E136F">
        <w:t xml:space="preserve"> </w:t>
      </w:r>
      <w:r>
        <w:rPr>
          <w:b/>
          <w:bCs/>
          <w:i/>
          <w:iCs/>
          <w:color w:val="000000" w:themeColor="text1"/>
          <w:lang w:eastAsia="zh-CN"/>
        </w:rPr>
        <w:t>t</w:t>
      </w:r>
      <w:r w:rsidRPr="000E136F">
        <w:rPr>
          <w:b/>
          <w:bCs/>
          <w:i/>
          <w:iCs/>
          <w:color w:val="000000" w:themeColor="text1"/>
          <w:lang w:eastAsia="zh-CN"/>
        </w:rPr>
        <w:t>o support power reduction if UE can simultaneously transmit PRACH to candidate cell and UL channels/signals to serving cell</w:t>
      </w:r>
    </w:p>
    <w:p w14:paraId="22A98D13" w14:textId="77777777" w:rsidR="00C17764" w:rsidRPr="00FE1B80" w:rsidRDefault="00C17764" w:rsidP="00C17764">
      <w:pPr>
        <w:rPr>
          <w:b/>
          <w:bCs/>
          <w:i/>
          <w:iCs/>
          <w:color w:val="000000" w:themeColor="text1"/>
          <w:lang w:eastAsia="zh-CN"/>
        </w:rPr>
      </w:pPr>
      <w:r w:rsidRPr="004C5B84">
        <w:rPr>
          <w:rFonts w:hint="eastAsia"/>
          <w:b/>
          <w:bCs/>
          <w:i/>
          <w:iCs/>
          <w:color w:val="000000" w:themeColor="text1"/>
          <w:lang w:eastAsia="zh-CN"/>
        </w:rPr>
        <w:t>P</w:t>
      </w:r>
      <w:r w:rsidRPr="004C5B84">
        <w:rPr>
          <w:b/>
          <w:bCs/>
          <w:i/>
          <w:iCs/>
          <w:color w:val="000000" w:themeColor="text1"/>
          <w:lang w:eastAsia="zh-CN"/>
        </w:rPr>
        <w:t>roposal</w:t>
      </w:r>
      <w:r>
        <w:rPr>
          <w:b/>
          <w:bCs/>
          <w:i/>
          <w:iCs/>
          <w:color w:val="000000" w:themeColor="text1"/>
          <w:lang w:eastAsia="zh-CN"/>
        </w:rPr>
        <w:t xml:space="preserve"> 5</w:t>
      </w:r>
      <w:r w:rsidRPr="004C5B84">
        <w:rPr>
          <w:b/>
          <w:bCs/>
          <w:i/>
          <w:iCs/>
          <w:color w:val="000000" w:themeColor="text1"/>
          <w:lang w:eastAsia="zh-CN"/>
        </w:rPr>
        <w:t>:</w:t>
      </w:r>
      <w:r>
        <w:rPr>
          <w:b/>
          <w:bCs/>
          <w:i/>
          <w:iCs/>
          <w:color w:val="000000" w:themeColor="text1"/>
          <w:lang w:eastAsia="zh-CN"/>
        </w:rPr>
        <w:t xml:space="preserve"> We slightly prefer to support Alt.1</w:t>
      </w:r>
      <w:r w:rsidRPr="007B1FDA">
        <w:t xml:space="preserve"> </w:t>
      </w:r>
      <w:r>
        <w:rPr>
          <w:b/>
          <w:bCs/>
          <w:i/>
          <w:iCs/>
          <w:color w:val="000000" w:themeColor="text1"/>
          <w:lang w:eastAsia="zh-CN"/>
        </w:rPr>
        <w:t>when the c</w:t>
      </w:r>
      <w:r w:rsidRPr="007B1FDA">
        <w:rPr>
          <w:b/>
          <w:bCs/>
          <w:i/>
          <w:iCs/>
          <w:color w:val="000000" w:themeColor="text1"/>
          <w:lang w:eastAsia="zh-CN"/>
        </w:rPr>
        <w:t>ollision between PRACH to candidate cell and UL transmission to serving cell</w:t>
      </w:r>
      <w:r>
        <w:rPr>
          <w:b/>
          <w:bCs/>
          <w:i/>
          <w:iCs/>
          <w:color w:val="000000" w:themeColor="text1"/>
          <w:lang w:eastAsia="zh-CN"/>
        </w:rPr>
        <w:t xml:space="preserve"> happens.</w:t>
      </w:r>
    </w:p>
    <w:p w14:paraId="233EBA0E" w14:textId="77777777" w:rsidR="00C17764" w:rsidRPr="00B1764E" w:rsidRDefault="00C17764" w:rsidP="00C17764">
      <w:pPr>
        <w:rPr>
          <w:b/>
          <w:bCs/>
          <w:i/>
          <w:iCs/>
          <w:color w:val="000000" w:themeColor="text1"/>
          <w:lang w:eastAsia="zh-CN"/>
        </w:rPr>
      </w:pPr>
      <w:r w:rsidRPr="00B1764E">
        <w:rPr>
          <w:rFonts w:hint="eastAsia"/>
          <w:b/>
          <w:bCs/>
          <w:i/>
          <w:iCs/>
          <w:color w:val="000000" w:themeColor="text1"/>
          <w:lang w:eastAsia="zh-CN"/>
        </w:rPr>
        <w:t>P</w:t>
      </w:r>
      <w:r w:rsidRPr="00B1764E">
        <w:rPr>
          <w:b/>
          <w:bCs/>
          <w:i/>
          <w:iCs/>
          <w:color w:val="000000" w:themeColor="text1"/>
          <w:lang w:eastAsia="zh-CN"/>
        </w:rPr>
        <w:t xml:space="preserve">roposal </w:t>
      </w:r>
      <w:r>
        <w:rPr>
          <w:b/>
          <w:bCs/>
          <w:i/>
          <w:iCs/>
          <w:color w:val="000000" w:themeColor="text1"/>
          <w:lang w:eastAsia="zh-CN"/>
        </w:rPr>
        <w:t>6</w:t>
      </w:r>
      <w:r w:rsidRPr="00B1764E">
        <w:rPr>
          <w:b/>
          <w:bCs/>
          <w:i/>
          <w:iCs/>
          <w:color w:val="000000" w:themeColor="text1"/>
          <w:lang w:eastAsia="zh-CN"/>
        </w:rPr>
        <w:t>: Possible</w:t>
      </w:r>
      <w:r w:rsidRPr="00B1764E">
        <w:rPr>
          <w:color w:val="000000" w:themeColor="text1"/>
        </w:rPr>
        <w:t xml:space="preserve"> </w:t>
      </w:r>
      <w:r w:rsidRPr="00B1764E">
        <w:rPr>
          <w:b/>
          <w:bCs/>
          <w:i/>
          <w:iCs/>
          <w:color w:val="000000" w:themeColor="text1"/>
          <w:lang w:eastAsia="zh-CN"/>
        </w:rPr>
        <w:t>impacts</w:t>
      </w:r>
      <w:r w:rsidRPr="00B1764E">
        <w:rPr>
          <w:color w:val="000000" w:themeColor="text1"/>
        </w:rPr>
        <w:t xml:space="preserve"> </w:t>
      </w:r>
      <w:r w:rsidRPr="00B1764E">
        <w:rPr>
          <w:b/>
          <w:bCs/>
          <w:i/>
          <w:iCs/>
          <w:color w:val="000000" w:themeColor="text1"/>
          <w:lang w:eastAsia="zh-CN"/>
        </w:rPr>
        <w:t>of UE based TA measurement on RAN1 spec.:</w:t>
      </w:r>
    </w:p>
    <w:p w14:paraId="38746DEC" w14:textId="77777777" w:rsidR="00C17764" w:rsidRPr="00B1764E" w:rsidRDefault="00C17764" w:rsidP="00C17764">
      <w:pPr>
        <w:pStyle w:val="af3"/>
        <w:numPr>
          <w:ilvl w:val="0"/>
          <w:numId w:val="13"/>
        </w:numPr>
        <w:ind w:firstLineChars="0"/>
        <w:rPr>
          <w:b/>
          <w:bCs/>
          <w:i/>
          <w:iCs/>
          <w:color w:val="000000" w:themeColor="text1"/>
          <w:lang w:eastAsia="zh-CN"/>
        </w:rPr>
      </w:pPr>
      <w:r w:rsidRPr="00B1764E">
        <w:rPr>
          <w:b/>
          <w:bCs/>
          <w:i/>
          <w:iCs/>
          <w:color w:val="000000" w:themeColor="text1"/>
          <w:lang w:eastAsia="zh-CN"/>
        </w:rPr>
        <w:t>The configuration</w:t>
      </w:r>
      <w:r>
        <w:rPr>
          <w:b/>
          <w:bCs/>
          <w:i/>
          <w:iCs/>
          <w:color w:val="000000" w:themeColor="text1"/>
          <w:lang w:eastAsia="zh-CN"/>
        </w:rPr>
        <w:t>/indication</w:t>
      </w:r>
      <w:r w:rsidRPr="00B1764E">
        <w:rPr>
          <w:b/>
          <w:bCs/>
          <w:i/>
          <w:iCs/>
          <w:color w:val="000000" w:themeColor="text1"/>
          <w:lang w:eastAsia="zh-CN"/>
        </w:rPr>
        <w:t xml:space="preserve"> of the inherent time difference, if exists</w:t>
      </w:r>
    </w:p>
    <w:p w14:paraId="65A9D178" w14:textId="77777777" w:rsidR="00C17764" w:rsidRPr="000C433E" w:rsidRDefault="00C17764" w:rsidP="00C17764">
      <w:pPr>
        <w:pStyle w:val="af3"/>
        <w:numPr>
          <w:ilvl w:val="0"/>
          <w:numId w:val="13"/>
        </w:numPr>
        <w:ind w:firstLineChars="0"/>
        <w:rPr>
          <w:b/>
          <w:bCs/>
          <w:i/>
          <w:iCs/>
          <w:color w:val="000000" w:themeColor="text1"/>
          <w:lang w:eastAsia="zh-CN"/>
        </w:rPr>
      </w:pPr>
      <w:r>
        <w:rPr>
          <w:b/>
          <w:bCs/>
          <w:i/>
          <w:iCs/>
          <w:color w:val="000000" w:themeColor="text1"/>
          <w:lang w:eastAsia="zh-CN"/>
        </w:rPr>
        <w:t>W</w:t>
      </w:r>
      <w:r w:rsidRPr="0010312B">
        <w:rPr>
          <w:b/>
          <w:bCs/>
          <w:i/>
          <w:iCs/>
          <w:color w:val="000000" w:themeColor="text1"/>
          <w:lang w:eastAsia="zh-CN"/>
        </w:rPr>
        <w:t xml:space="preserve">hen </w:t>
      </w:r>
      <w:r>
        <w:rPr>
          <w:b/>
          <w:bCs/>
          <w:i/>
          <w:iCs/>
          <w:color w:val="000000" w:themeColor="text1"/>
          <w:lang w:eastAsia="zh-CN"/>
        </w:rPr>
        <w:t xml:space="preserve">will </w:t>
      </w:r>
      <w:r w:rsidRPr="0010312B">
        <w:rPr>
          <w:b/>
          <w:bCs/>
          <w:i/>
          <w:iCs/>
          <w:color w:val="000000" w:themeColor="text1"/>
          <w:lang w:eastAsia="zh-CN"/>
        </w:rPr>
        <w:t>UE-based TA measuremen</w:t>
      </w:r>
      <w:r>
        <w:rPr>
          <w:b/>
          <w:bCs/>
          <w:i/>
          <w:iCs/>
          <w:color w:val="000000" w:themeColor="text1"/>
          <w:lang w:eastAsia="zh-CN"/>
        </w:rPr>
        <w:t xml:space="preserve">t be performed, </w:t>
      </w:r>
      <w:r w:rsidRPr="00444D3D">
        <w:rPr>
          <w:b/>
          <w:bCs/>
          <w:i/>
          <w:iCs/>
          <w:color w:val="000000" w:themeColor="text1"/>
          <w:lang w:eastAsia="zh-CN"/>
        </w:rPr>
        <w:t>periodically</w:t>
      </w:r>
      <w:r w:rsidRPr="00444D3D">
        <w:t xml:space="preserve"> </w:t>
      </w:r>
      <w:r w:rsidRPr="00444D3D">
        <w:rPr>
          <w:b/>
          <w:bCs/>
          <w:i/>
          <w:iCs/>
          <w:color w:val="000000" w:themeColor="text1"/>
          <w:lang w:eastAsia="zh-CN"/>
        </w:rPr>
        <w:t>or triggered by NW</w:t>
      </w:r>
      <w:r>
        <w:rPr>
          <w:b/>
          <w:bCs/>
          <w:i/>
          <w:iCs/>
          <w:color w:val="000000" w:themeColor="text1"/>
          <w:lang w:eastAsia="zh-CN"/>
        </w:rPr>
        <w:t>?</w:t>
      </w:r>
    </w:p>
    <w:p w14:paraId="2F1FCDFB" w14:textId="77777777" w:rsidR="00C17764" w:rsidRPr="00C17764" w:rsidRDefault="00C17764" w:rsidP="00C17764">
      <w:pPr>
        <w:rPr>
          <w:b/>
          <w:bCs/>
          <w:i/>
          <w:iCs/>
          <w:color w:val="000000" w:themeColor="text1"/>
          <w:lang w:eastAsia="zh-CN"/>
        </w:rPr>
      </w:pPr>
      <w:r w:rsidRPr="00C17764">
        <w:rPr>
          <w:rFonts w:hint="eastAsia"/>
          <w:b/>
          <w:bCs/>
          <w:i/>
          <w:iCs/>
          <w:color w:val="000000" w:themeColor="text1"/>
          <w:lang w:eastAsia="zh-CN"/>
        </w:rPr>
        <w:t>O</w:t>
      </w:r>
      <w:r w:rsidRPr="00C17764">
        <w:rPr>
          <w:b/>
          <w:bCs/>
          <w:i/>
          <w:iCs/>
          <w:color w:val="000000" w:themeColor="text1"/>
          <w:lang w:eastAsia="zh-CN"/>
        </w:rPr>
        <w:t xml:space="preserve">bservation 2: There is no need to maintain the TA for candidate cells based on </w:t>
      </w:r>
      <w:r w:rsidRPr="00C17764">
        <w:rPr>
          <w:rFonts w:hint="eastAsia"/>
          <w:b/>
          <w:bCs/>
          <w:i/>
          <w:iCs/>
          <w:color w:val="000000" w:themeColor="text1"/>
          <w:lang w:eastAsia="zh-CN"/>
        </w:rPr>
        <w:t>LS</w:t>
      </w:r>
      <w:r w:rsidRPr="00C17764">
        <w:rPr>
          <w:b/>
          <w:bCs/>
          <w:i/>
          <w:iCs/>
          <w:color w:val="000000" w:themeColor="text1"/>
          <w:lang w:eastAsia="zh-CN"/>
        </w:rPr>
        <w:t xml:space="preserve"> from RAN2.</w:t>
      </w:r>
    </w:p>
    <w:p w14:paraId="1CA2CE20" w14:textId="77777777" w:rsidR="00C17764" w:rsidRPr="006869F1" w:rsidRDefault="00C17764" w:rsidP="00C17764">
      <w:pPr>
        <w:rPr>
          <w:b/>
          <w:bCs/>
          <w:i/>
          <w:iCs/>
          <w:color w:val="000000" w:themeColor="text1"/>
          <w:lang w:eastAsia="zh-CN"/>
        </w:rPr>
      </w:pPr>
      <w:r w:rsidRPr="006869F1">
        <w:rPr>
          <w:rFonts w:hint="eastAsia"/>
          <w:b/>
          <w:bCs/>
          <w:i/>
          <w:iCs/>
          <w:color w:val="000000" w:themeColor="text1"/>
          <w:lang w:eastAsia="zh-CN"/>
        </w:rPr>
        <w:t>P</w:t>
      </w:r>
      <w:r w:rsidRPr="006869F1">
        <w:rPr>
          <w:b/>
          <w:bCs/>
          <w:i/>
          <w:iCs/>
          <w:color w:val="000000" w:themeColor="text1"/>
          <w:lang w:eastAsia="zh-CN"/>
        </w:rPr>
        <w:t>roposal</w:t>
      </w:r>
      <w:r>
        <w:rPr>
          <w:b/>
          <w:bCs/>
          <w:i/>
          <w:iCs/>
          <w:color w:val="000000" w:themeColor="text1"/>
          <w:lang w:eastAsia="zh-CN"/>
        </w:rPr>
        <w:t xml:space="preserve"> 7</w:t>
      </w:r>
      <w:r w:rsidRPr="006869F1">
        <w:rPr>
          <w:b/>
          <w:bCs/>
          <w:i/>
          <w:iCs/>
          <w:color w:val="000000" w:themeColor="text1"/>
          <w:lang w:eastAsia="zh-CN"/>
        </w:rPr>
        <w:t>:</w:t>
      </w:r>
      <w:r>
        <w:rPr>
          <w:b/>
          <w:bCs/>
          <w:i/>
          <w:iCs/>
          <w:color w:val="000000" w:themeColor="text1"/>
          <w:lang w:eastAsia="zh-CN"/>
        </w:rPr>
        <w:t xml:space="preserve"> </w:t>
      </w:r>
      <w:r>
        <w:rPr>
          <w:b/>
          <w:bCs/>
          <w:i/>
          <w:iCs/>
        </w:rPr>
        <w:t>T</w:t>
      </w:r>
      <w:r w:rsidRPr="006869F1">
        <w:rPr>
          <w:b/>
          <w:bCs/>
          <w:i/>
          <w:iCs/>
          <w:color w:val="000000" w:themeColor="text1"/>
          <w:lang w:eastAsia="zh-CN"/>
        </w:rPr>
        <w:t xml:space="preserve">he association of TA and target cell is explicitly </w:t>
      </w:r>
      <w:r>
        <w:rPr>
          <w:b/>
          <w:bCs/>
          <w:i/>
          <w:iCs/>
          <w:color w:val="000000" w:themeColor="text1"/>
          <w:lang w:eastAsia="zh-CN"/>
        </w:rPr>
        <w:t>indicated</w:t>
      </w:r>
      <w:r w:rsidRPr="006869F1">
        <w:rPr>
          <w:b/>
          <w:bCs/>
          <w:i/>
          <w:iCs/>
          <w:color w:val="000000" w:themeColor="text1"/>
          <w:lang w:eastAsia="zh-CN"/>
        </w:rPr>
        <w:t xml:space="preserve"> </w:t>
      </w:r>
      <w:r>
        <w:rPr>
          <w:b/>
          <w:bCs/>
          <w:i/>
          <w:iCs/>
          <w:color w:val="000000" w:themeColor="text1"/>
          <w:lang w:eastAsia="zh-CN"/>
        </w:rPr>
        <w:t>by t</w:t>
      </w:r>
      <w:r>
        <w:rPr>
          <w:b/>
          <w:bCs/>
          <w:i/>
          <w:iCs/>
        </w:rPr>
        <w:t xml:space="preserve">he </w:t>
      </w:r>
      <w:r w:rsidRPr="00DA19BE">
        <w:rPr>
          <w:b/>
          <w:bCs/>
          <w:i/>
          <w:iCs/>
        </w:rPr>
        <w:t>information to identify the target cell(s)</w:t>
      </w:r>
      <w:r>
        <w:rPr>
          <w:b/>
          <w:bCs/>
          <w:i/>
          <w:iCs/>
        </w:rPr>
        <w:t xml:space="preserve"> </w:t>
      </w:r>
      <w:r>
        <w:rPr>
          <w:b/>
          <w:bCs/>
          <w:i/>
          <w:iCs/>
          <w:color w:val="000000" w:themeColor="text1"/>
          <w:lang w:eastAsia="zh-CN"/>
        </w:rPr>
        <w:t>in</w:t>
      </w:r>
      <w:r w:rsidRPr="006869F1">
        <w:rPr>
          <w:b/>
          <w:bCs/>
          <w:i/>
          <w:iCs/>
          <w:color w:val="000000" w:themeColor="text1"/>
          <w:lang w:eastAsia="zh-CN"/>
        </w:rPr>
        <w:t xml:space="preserve"> cell switch command.</w:t>
      </w:r>
    </w:p>
    <w:p w14:paraId="50A64869" w14:textId="77777777" w:rsidR="00002088" w:rsidRPr="00C17764" w:rsidRDefault="00002088" w:rsidP="0046223A">
      <w:pPr>
        <w:rPr>
          <w:bCs/>
          <w:iCs/>
          <w:lang w:eastAsia="zh-CN"/>
        </w:rPr>
      </w:pPr>
    </w:p>
    <w:p w14:paraId="4C39E563" w14:textId="77777777" w:rsidR="001759C2" w:rsidRDefault="001759C2" w:rsidP="001759C2">
      <w:pPr>
        <w:pStyle w:val="1"/>
      </w:pPr>
      <w:r>
        <w:t>References</w:t>
      </w:r>
    </w:p>
    <w:p w14:paraId="2725BB11" w14:textId="6EF26EF2" w:rsidR="000842F7" w:rsidRDefault="00976AF9" w:rsidP="00976AF9">
      <w:pPr>
        <w:pStyle w:val="af3"/>
        <w:numPr>
          <w:ilvl w:val="0"/>
          <w:numId w:val="6"/>
        </w:numPr>
        <w:ind w:firstLineChars="0"/>
        <w:rPr>
          <w:sz w:val="20"/>
          <w:szCs w:val="20"/>
          <w:lang w:eastAsia="zh-CN"/>
        </w:rPr>
      </w:pPr>
      <w:r w:rsidRPr="00976AF9">
        <w:rPr>
          <w:sz w:val="20"/>
          <w:szCs w:val="20"/>
          <w:lang w:eastAsia="zh-CN"/>
        </w:rPr>
        <w:t>RP-213565, “New WID on Further NR mobility enhancements”, TSG RAN Meeting #94e Electronic Meeting, Dec. 6 - 17, 2021</w:t>
      </w:r>
    </w:p>
    <w:p w14:paraId="65971BFE" w14:textId="69DB9FBA" w:rsidR="00844D68" w:rsidRDefault="00844D68" w:rsidP="00844D68">
      <w:pPr>
        <w:pStyle w:val="af3"/>
        <w:numPr>
          <w:ilvl w:val="0"/>
          <w:numId w:val="6"/>
        </w:numPr>
        <w:ind w:firstLineChars="0"/>
        <w:rPr>
          <w:sz w:val="20"/>
          <w:szCs w:val="20"/>
          <w:lang w:eastAsia="zh-CN"/>
        </w:rPr>
      </w:pPr>
      <w:bookmarkStart w:id="6" w:name="_Ref118448885"/>
      <w:r w:rsidRPr="00844D68">
        <w:rPr>
          <w:sz w:val="20"/>
          <w:szCs w:val="20"/>
          <w:lang w:eastAsia="zh-CN"/>
        </w:rPr>
        <w:t>RAN1 #110-bis meeting Chairman notes, October, 2022</w:t>
      </w:r>
      <w:bookmarkEnd w:id="6"/>
    </w:p>
    <w:p w14:paraId="5B40EE8D" w14:textId="47FE39C5" w:rsidR="00373649" w:rsidRDefault="00373649" w:rsidP="00373649">
      <w:pPr>
        <w:pStyle w:val="af3"/>
        <w:numPr>
          <w:ilvl w:val="0"/>
          <w:numId w:val="6"/>
        </w:numPr>
        <w:ind w:firstLineChars="0"/>
        <w:rPr>
          <w:sz w:val="20"/>
          <w:szCs w:val="20"/>
          <w:lang w:eastAsia="zh-CN"/>
        </w:rPr>
      </w:pPr>
      <w:bookmarkStart w:id="7" w:name="_Ref127265347"/>
      <w:r w:rsidRPr="00373649">
        <w:rPr>
          <w:sz w:val="20"/>
          <w:szCs w:val="20"/>
          <w:lang w:eastAsia="zh-CN"/>
        </w:rPr>
        <w:t>RAN1 #111 meeting Chairman notes, November 2022</w:t>
      </w:r>
      <w:bookmarkEnd w:id="7"/>
    </w:p>
    <w:p w14:paraId="7EFB1B85" w14:textId="7DEB6A32" w:rsidR="00A270A0" w:rsidRPr="00A270A0" w:rsidRDefault="00A270A0" w:rsidP="00A270A0">
      <w:pPr>
        <w:pStyle w:val="af3"/>
        <w:numPr>
          <w:ilvl w:val="0"/>
          <w:numId w:val="6"/>
        </w:numPr>
        <w:ind w:firstLineChars="0"/>
        <w:rPr>
          <w:sz w:val="20"/>
          <w:szCs w:val="20"/>
          <w:lang w:eastAsia="zh-CN"/>
        </w:rPr>
      </w:pPr>
      <w:bookmarkStart w:id="8" w:name="_Ref131493059"/>
      <w:r w:rsidRPr="00A270A0">
        <w:rPr>
          <w:sz w:val="20"/>
          <w:szCs w:val="20"/>
          <w:lang w:eastAsia="zh-CN"/>
        </w:rPr>
        <w:t>RAN1 #11</w:t>
      </w:r>
      <w:r>
        <w:rPr>
          <w:sz w:val="20"/>
          <w:szCs w:val="20"/>
          <w:lang w:eastAsia="zh-CN"/>
        </w:rPr>
        <w:t>2</w:t>
      </w:r>
      <w:r w:rsidRPr="00A270A0">
        <w:rPr>
          <w:sz w:val="20"/>
          <w:szCs w:val="20"/>
          <w:lang w:eastAsia="zh-CN"/>
        </w:rPr>
        <w:t xml:space="preserve"> meeting Chairman notes, February 27th – March 3rd, 2023</w:t>
      </w:r>
      <w:bookmarkEnd w:id="8"/>
    </w:p>
    <w:p w14:paraId="509BA41F" w14:textId="7FC83473" w:rsidR="000842F7" w:rsidRDefault="00CB65E1" w:rsidP="00574EE4">
      <w:pPr>
        <w:pStyle w:val="af3"/>
        <w:numPr>
          <w:ilvl w:val="0"/>
          <w:numId w:val="6"/>
        </w:numPr>
        <w:ind w:firstLineChars="0"/>
        <w:rPr>
          <w:sz w:val="20"/>
          <w:szCs w:val="20"/>
          <w:lang w:eastAsia="zh-CN"/>
        </w:rPr>
      </w:pPr>
      <w:bookmarkStart w:id="9" w:name="_Ref142514899"/>
      <w:r w:rsidRPr="001753C9">
        <w:rPr>
          <w:sz w:val="20"/>
          <w:szCs w:val="20"/>
          <w:lang w:eastAsia="zh-CN"/>
        </w:rPr>
        <w:t>RAN1 #11</w:t>
      </w:r>
      <w:r>
        <w:rPr>
          <w:sz w:val="20"/>
          <w:szCs w:val="20"/>
          <w:lang w:eastAsia="zh-CN"/>
        </w:rPr>
        <w:t>2-bis</w:t>
      </w:r>
      <w:r w:rsidRPr="001753C9">
        <w:rPr>
          <w:sz w:val="20"/>
          <w:szCs w:val="20"/>
          <w:lang w:eastAsia="zh-CN"/>
        </w:rPr>
        <w:t xml:space="preserve"> meeting Chairman notes, </w:t>
      </w:r>
      <w:r>
        <w:rPr>
          <w:sz w:val="20"/>
          <w:szCs w:val="20"/>
          <w:lang w:eastAsia="zh-CN"/>
        </w:rPr>
        <w:t>April</w:t>
      </w:r>
      <w:r w:rsidRPr="00F44C25">
        <w:rPr>
          <w:sz w:val="20"/>
          <w:szCs w:val="20"/>
          <w:lang w:eastAsia="zh-CN"/>
        </w:rPr>
        <w:t xml:space="preserve"> </w:t>
      </w:r>
      <w:r>
        <w:rPr>
          <w:sz w:val="20"/>
          <w:szCs w:val="20"/>
          <w:lang w:eastAsia="zh-CN"/>
        </w:rPr>
        <w:t>1</w:t>
      </w:r>
      <w:r w:rsidRPr="00F44C25">
        <w:rPr>
          <w:sz w:val="20"/>
          <w:szCs w:val="20"/>
          <w:lang w:eastAsia="zh-CN"/>
        </w:rPr>
        <w:t>7th –</w:t>
      </w:r>
      <w:r>
        <w:rPr>
          <w:sz w:val="20"/>
          <w:szCs w:val="20"/>
          <w:lang w:eastAsia="zh-CN"/>
        </w:rPr>
        <w:t>26th</w:t>
      </w:r>
      <w:r w:rsidRPr="00F44C25">
        <w:rPr>
          <w:sz w:val="20"/>
          <w:szCs w:val="20"/>
          <w:lang w:eastAsia="zh-CN"/>
        </w:rPr>
        <w:t>, 2023</w:t>
      </w:r>
      <w:bookmarkEnd w:id="9"/>
    </w:p>
    <w:p w14:paraId="2D8AC3EF" w14:textId="4F4817DF" w:rsidR="00EF3A61" w:rsidRPr="00EF3A61" w:rsidRDefault="00EF3A61" w:rsidP="00EF3A61">
      <w:pPr>
        <w:pStyle w:val="af3"/>
        <w:numPr>
          <w:ilvl w:val="0"/>
          <w:numId w:val="6"/>
        </w:numPr>
        <w:ind w:firstLineChars="0"/>
        <w:rPr>
          <w:sz w:val="20"/>
          <w:szCs w:val="20"/>
          <w:lang w:eastAsia="zh-CN"/>
        </w:rPr>
      </w:pPr>
      <w:bookmarkStart w:id="10" w:name="_Ref142514876"/>
      <w:r w:rsidRPr="00EF3A61">
        <w:rPr>
          <w:sz w:val="20"/>
          <w:szCs w:val="20"/>
          <w:lang w:eastAsia="zh-CN"/>
        </w:rPr>
        <w:t>RAN1 #113 meeting Chairman notes, Incheon, Korea, May 22nd –</w:t>
      </w:r>
      <w:r>
        <w:rPr>
          <w:sz w:val="20"/>
          <w:szCs w:val="20"/>
          <w:lang w:eastAsia="zh-CN"/>
        </w:rPr>
        <w:t xml:space="preserve"> </w:t>
      </w:r>
      <w:r w:rsidRPr="00EF3A61">
        <w:rPr>
          <w:sz w:val="20"/>
          <w:szCs w:val="20"/>
          <w:lang w:eastAsia="zh-CN"/>
        </w:rPr>
        <w:t>26th, 2023</w:t>
      </w:r>
      <w:bookmarkEnd w:id="10"/>
    </w:p>
    <w:p w14:paraId="3E9119C3" w14:textId="7E0CB823" w:rsidR="00EF3A61" w:rsidRPr="003D2C05" w:rsidRDefault="003D2C05" w:rsidP="003D2C05">
      <w:pPr>
        <w:pStyle w:val="af3"/>
        <w:numPr>
          <w:ilvl w:val="0"/>
          <w:numId w:val="6"/>
        </w:numPr>
        <w:ind w:firstLineChars="0"/>
        <w:rPr>
          <w:sz w:val="20"/>
          <w:szCs w:val="20"/>
          <w:lang w:eastAsia="zh-CN"/>
        </w:rPr>
      </w:pPr>
      <w:bookmarkStart w:id="11" w:name="_Ref142514887"/>
      <w:r w:rsidRPr="00C80F0A">
        <w:rPr>
          <w:sz w:val="20"/>
          <w:szCs w:val="20"/>
          <w:lang w:eastAsia="zh-CN"/>
        </w:rPr>
        <w:t>R2-2306897</w:t>
      </w:r>
      <w:r>
        <w:rPr>
          <w:sz w:val="20"/>
          <w:szCs w:val="20"/>
          <w:lang w:eastAsia="zh-CN"/>
        </w:rPr>
        <w:t>, “</w:t>
      </w:r>
      <w:r w:rsidRPr="00C80F0A">
        <w:rPr>
          <w:sz w:val="20"/>
          <w:szCs w:val="20"/>
          <w:lang w:eastAsia="zh-CN"/>
        </w:rPr>
        <w:t>LS on Early TA and RACH-less</w:t>
      </w:r>
      <w:r>
        <w:rPr>
          <w:sz w:val="20"/>
          <w:szCs w:val="20"/>
          <w:lang w:eastAsia="zh-CN"/>
        </w:rPr>
        <w:t xml:space="preserve">”, </w:t>
      </w:r>
      <w:r w:rsidRPr="00C80F0A">
        <w:rPr>
          <w:sz w:val="20"/>
          <w:szCs w:val="20"/>
          <w:lang w:eastAsia="zh-CN"/>
        </w:rPr>
        <w:t>RAN WG2 Meeting#122</w:t>
      </w:r>
      <w:r>
        <w:rPr>
          <w:sz w:val="20"/>
          <w:szCs w:val="20"/>
          <w:lang w:eastAsia="zh-CN"/>
        </w:rPr>
        <w:t xml:space="preserve">, </w:t>
      </w:r>
      <w:r w:rsidRPr="00C80F0A">
        <w:rPr>
          <w:sz w:val="20"/>
          <w:szCs w:val="20"/>
          <w:lang w:eastAsia="zh-CN"/>
        </w:rPr>
        <w:t>Incheon, South Korea, 22nd - 26th May, 2023</w:t>
      </w:r>
      <w:bookmarkEnd w:id="11"/>
    </w:p>
    <w:sectPr w:rsidR="00EF3A61" w:rsidRPr="003D2C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40330" w14:textId="77777777" w:rsidR="008A7912" w:rsidRDefault="008A7912">
      <w:r>
        <w:separator/>
      </w:r>
    </w:p>
  </w:endnote>
  <w:endnote w:type="continuationSeparator" w:id="0">
    <w:p w14:paraId="13CAC13A" w14:textId="77777777" w:rsidR="008A7912" w:rsidRDefault="008A7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3A96F" w14:textId="77777777" w:rsidR="008A7912" w:rsidRDefault="008A7912">
      <w:r>
        <w:separator/>
      </w:r>
    </w:p>
  </w:footnote>
  <w:footnote w:type="continuationSeparator" w:id="0">
    <w:p w14:paraId="1216776B" w14:textId="77777777" w:rsidR="008A7912" w:rsidRDefault="008A7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A06077D"/>
    <w:multiLevelType w:val="hybridMultilevel"/>
    <w:tmpl w:val="3A425F26"/>
    <w:lvl w:ilvl="0" w:tplc="04090005">
      <w:start w:val="1"/>
      <w:numFmt w:val="bullet"/>
      <w:lvlText w:val=""/>
      <w:lvlJc w:val="left"/>
      <w:pPr>
        <w:ind w:left="420" w:hanging="420"/>
      </w:pPr>
      <w:rPr>
        <w:rFonts w:ascii="Wingdings" w:hAnsi="Wingdings" w:hint="default"/>
      </w:rPr>
    </w:lvl>
    <w:lvl w:ilvl="1" w:tplc="EDB00074">
      <w:start w:val="1"/>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97E5E16"/>
    <w:multiLevelType w:val="hybridMultilevel"/>
    <w:tmpl w:val="6406B84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7D156C2"/>
    <w:multiLevelType w:val="hybridMultilevel"/>
    <w:tmpl w:val="47DAC7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6665"/>
    <w:multiLevelType w:val="hybridMultilevel"/>
    <w:tmpl w:val="D66C9936"/>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8"/>
  </w:num>
  <w:num w:numId="4">
    <w:abstractNumId w:val="19"/>
  </w:num>
  <w:num w:numId="5">
    <w:abstractNumId w:val="13"/>
  </w:num>
  <w:num w:numId="6">
    <w:abstractNumId w:val="3"/>
  </w:num>
  <w:num w:numId="7">
    <w:abstractNumId w:val="22"/>
  </w:num>
  <w:num w:numId="8">
    <w:abstractNumId w:val="12"/>
  </w:num>
  <w:num w:numId="9">
    <w:abstractNumId w:val="1"/>
  </w:num>
  <w:num w:numId="10">
    <w:abstractNumId w:val="16"/>
  </w:num>
  <w:num w:numId="11">
    <w:abstractNumId w:val="6"/>
  </w:num>
  <w:num w:numId="12">
    <w:abstractNumId w:val="14"/>
  </w:num>
  <w:num w:numId="13">
    <w:abstractNumId w:val="15"/>
  </w:num>
  <w:num w:numId="14">
    <w:abstractNumId w:val="20"/>
  </w:num>
  <w:num w:numId="15">
    <w:abstractNumId w:val="5"/>
  </w:num>
  <w:num w:numId="16">
    <w:abstractNumId w:val="9"/>
  </w:num>
  <w:num w:numId="17">
    <w:abstractNumId w:val="13"/>
  </w:num>
  <w:num w:numId="18">
    <w:abstractNumId w:val="13"/>
  </w:num>
  <w:num w:numId="19">
    <w:abstractNumId w:val="2"/>
  </w:num>
  <w:num w:numId="20">
    <w:abstractNumId w:val="10"/>
  </w:num>
  <w:num w:numId="21">
    <w:abstractNumId w:val="17"/>
  </w:num>
  <w:num w:numId="22">
    <w:abstractNumId w:val="8"/>
  </w:num>
  <w:num w:numId="23">
    <w:abstractNumId w:val="11"/>
  </w:num>
  <w:num w:numId="24">
    <w:abstractNumId w:val="0"/>
  </w:num>
  <w:num w:numId="25">
    <w:abstractNumId w:val="4"/>
  </w:num>
  <w:num w:numId="26">
    <w:abstractNumId w:val="13"/>
  </w:num>
  <w:num w:numId="27">
    <w:abstractNumId w:val="13"/>
  </w:num>
  <w:num w:numId="2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1C31"/>
    <w:rsid w:val="00002088"/>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BBB"/>
    <w:rsid w:val="00005D67"/>
    <w:rsid w:val="00005DBA"/>
    <w:rsid w:val="00005EA4"/>
    <w:rsid w:val="000061F6"/>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447"/>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592"/>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BD4"/>
    <w:rsid w:val="00024C03"/>
    <w:rsid w:val="00024CB6"/>
    <w:rsid w:val="00024E21"/>
    <w:rsid w:val="00025377"/>
    <w:rsid w:val="000256F0"/>
    <w:rsid w:val="000257E6"/>
    <w:rsid w:val="00025D08"/>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C12"/>
    <w:rsid w:val="000431EC"/>
    <w:rsid w:val="000433F0"/>
    <w:rsid w:val="000434B7"/>
    <w:rsid w:val="000435E4"/>
    <w:rsid w:val="000436F5"/>
    <w:rsid w:val="00043F26"/>
    <w:rsid w:val="0004404D"/>
    <w:rsid w:val="00044126"/>
    <w:rsid w:val="0004420D"/>
    <w:rsid w:val="000443C5"/>
    <w:rsid w:val="00044522"/>
    <w:rsid w:val="00044725"/>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57F10"/>
    <w:rsid w:val="00060685"/>
    <w:rsid w:val="00060937"/>
    <w:rsid w:val="00060C8C"/>
    <w:rsid w:val="00060EAB"/>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968"/>
    <w:rsid w:val="00066A2C"/>
    <w:rsid w:val="0006716D"/>
    <w:rsid w:val="000671A5"/>
    <w:rsid w:val="0006773E"/>
    <w:rsid w:val="00067DD1"/>
    <w:rsid w:val="00067EFC"/>
    <w:rsid w:val="00067F58"/>
    <w:rsid w:val="00070447"/>
    <w:rsid w:val="00070503"/>
    <w:rsid w:val="00070545"/>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50"/>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1D5"/>
    <w:rsid w:val="00081501"/>
    <w:rsid w:val="00081652"/>
    <w:rsid w:val="000817BA"/>
    <w:rsid w:val="000819DD"/>
    <w:rsid w:val="00081DF9"/>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1F3"/>
    <w:rsid w:val="00087913"/>
    <w:rsid w:val="00087ACA"/>
    <w:rsid w:val="00087E98"/>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7E3"/>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4F3B"/>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33E"/>
    <w:rsid w:val="000C469F"/>
    <w:rsid w:val="000C4D0D"/>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C0"/>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4D7B"/>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4D9"/>
    <w:rsid w:val="000E073A"/>
    <w:rsid w:val="000E07D6"/>
    <w:rsid w:val="000E08BD"/>
    <w:rsid w:val="000E136F"/>
    <w:rsid w:val="000E1380"/>
    <w:rsid w:val="000E156A"/>
    <w:rsid w:val="000E18DF"/>
    <w:rsid w:val="000E18F7"/>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104"/>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0A4"/>
    <w:rsid w:val="000F237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3F"/>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884"/>
    <w:rsid w:val="00100915"/>
    <w:rsid w:val="0010091D"/>
    <w:rsid w:val="00100A8D"/>
    <w:rsid w:val="00100C03"/>
    <w:rsid w:val="00100CE6"/>
    <w:rsid w:val="00100FBC"/>
    <w:rsid w:val="00100FF3"/>
    <w:rsid w:val="001013A1"/>
    <w:rsid w:val="00101593"/>
    <w:rsid w:val="001019AF"/>
    <w:rsid w:val="00101D13"/>
    <w:rsid w:val="00101D5C"/>
    <w:rsid w:val="0010202C"/>
    <w:rsid w:val="0010207A"/>
    <w:rsid w:val="001026CA"/>
    <w:rsid w:val="001028B1"/>
    <w:rsid w:val="00102BCF"/>
    <w:rsid w:val="00102C47"/>
    <w:rsid w:val="00102C74"/>
    <w:rsid w:val="00102E10"/>
    <w:rsid w:val="0010312B"/>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61"/>
    <w:rsid w:val="001072AE"/>
    <w:rsid w:val="001076F0"/>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0CC"/>
    <w:rsid w:val="00111105"/>
    <w:rsid w:val="001112C4"/>
    <w:rsid w:val="00111444"/>
    <w:rsid w:val="0011146D"/>
    <w:rsid w:val="00111523"/>
    <w:rsid w:val="00111723"/>
    <w:rsid w:val="00111739"/>
    <w:rsid w:val="00111992"/>
    <w:rsid w:val="00112681"/>
    <w:rsid w:val="001127D0"/>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4C6"/>
    <w:rsid w:val="00122900"/>
    <w:rsid w:val="00122EF9"/>
    <w:rsid w:val="00122F61"/>
    <w:rsid w:val="00123069"/>
    <w:rsid w:val="001230AF"/>
    <w:rsid w:val="001236CC"/>
    <w:rsid w:val="00124327"/>
    <w:rsid w:val="0012451B"/>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27923"/>
    <w:rsid w:val="001302CC"/>
    <w:rsid w:val="00130757"/>
    <w:rsid w:val="00130779"/>
    <w:rsid w:val="001307A1"/>
    <w:rsid w:val="00130B6A"/>
    <w:rsid w:val="00130CA4"/>
    <w:rsid w:val="001316CE"/>
    <w:rsid w:val="00131BB0"/>
    <w:rsid w:val="00131C56"/>
    <w:rsid w:val="00131C59"/>
    <w:rsid w:val="001321D3"/>
    <w:rsid w:val="001324FC"/>
    <w:rsid w:val="001326C4"/>
    <w:rsid w:val="00132753"/>
    <w:rsid w:val="00132B55"/>
    <w:rsid w:val="00133016"/>
    <w:rsid w:val="001334F8"/>
    <w:rsid w:val="00133599"/>
    <w:rsid w:val="001335F2"/>
    <w:rsid w:val="0013375D"/>
    <w:rsid w:val="0013395D"/>
    <w:rsid w:val="00133BCF"/>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050"/>
    <w:rsid w:val="001377A9"/>
    <w:rsid w:val="00137C72"/>
    <w:rsid w:val="00137FCD"/>
    <w:rsid w:val="001404CA"/>
    <w:rsid w:val="0014063E"/>
    <w:rsid w:val="0014066E"/>
    <w:rsid w:val="0014087D"/>
    <w:rsid w:val="00140BC3"/>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4EDA"/>
    <w:rsid w:val="0014527D"/>
    <w:rsid w:val="001455E4"/>
    <w:rsid w:val="001456E0"/>
    <w:rsid w:val="0014595D"/>
    <w:rsid w:val="00145980"/>
    <w:rsid w:val="00145C74"/>
    <w:rsid w:val="00145C83"/>
    <w:rsid w:val="00145F50"/>
    <w:rsid w:val="001462E9"/>
    <w:rsid w:val="0014663E"/>
    <w:rsid w:val="00146BB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54F"/>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16"/>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745"/>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F6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A80"/>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0DA"/>
    <w:rsid w:val="001A3569"/>
    <w:rsid w:val="001A3DF2"/>
    <w:rsid w:val="001A401B"/>
    <w:rsid w:val="001A4111"/>
    <w:rsid w:val="001A475D"/>
    <w:rsid w:val="001A4994"/>
    <w:rsid w:val="001A49C5"/>
    <w:rsid w:val="001A4A20"/>
    <w:rsid w:val="001A4C23"/>
    <w:rsid w:val="001A4C25"/>
    <w:rsid w:val="001A4D4A"/>
    <w:rsid w:val="001A4EEA"/>
    <w:rsid w:val="001A5F89"/>
    <w:rsid w:val="001A654E"/>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9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428"/>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BBD"/>
    <w:rsid w:val="001C4C56"/>
    <w:rsid w:val="001C4D27"/>
    <w:rsid w:val="001C4E83"/>
    <w:rsid w:val="001C519B"/>
    <w:rsid w:val="001C5371"/>
    <w:rsid w:val="001C5589"/>
    <w:rsid w:val="001C5638"/>
    <w:rsid w:val="001C58BE"/>
    <w:rsid w:val="001C593D"/>
    <w:rsid w:val="001C5B3C"/>
    <w:rsid w:val="001C5B76"/>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1C91"/>
    <w:rsid w:val="001D1FF9"/>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722"/>
    <w:rsid w:val="001E2957"/>
    <w:rsid w:val="001E2998"/>
    <w:rsid w:val="001E2CE0"/>
    <w:rsid w:val="001E2F0B"/>
    <w:rsid w:val="001E36E4"/>
    <w:rsid w:val="001E379D"/>
    <w:rsid w:val="001E3977"/>
    <w:rsid w:val="001E3A3C"/>
    <w:rsid w:val="001E3C10"/>
    <w:rsid w:val="001E414B"/>
    <w:rsid w:val="001E4649"/>
    <w:rsid w:val="001E483B"/>
    <w:rsid w:val="001E4C55"/>
    <w:rsid w:val="001E4D21"/>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78C"/>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7D5"/>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5905"/>
    <w:rsid w:val="00216194"/>
    <w:rsid w:val="002161C5"/>
    <w:rsid w:val="002164D2"/>
    <w:rsid w:val="00216C86"/>
    <w:rsid w:val="0021753A"/>
    <w:rsid w:val="00217564"/>
    <w:rsid w:val="00217B99"/>
    <w:rsid w:val="00217C98"/>
    <w:rsid w:val="00217D4D"/>
    <w:rsid w:val="00217D6F"/>
    <w:rsid w:val="00217F39"/>
    <w:rsid w:val="00220575"/>
    <w:rsid w:val="00220576"/>
    <w:rsid w:val="002206AA"/>
    <w:rsid w:val="00220894"/>
    <w:rsid w:val="002215E8"/>
    <w:rsid w:val="00221BC2"/>
    <w:rsid w:val="00221D54"/>
    <w:rsid w:val="00221DE9"/>
    <w:rsid w:val="00222157"/>
    <w:rsid w:val="00222241"/>
    <w:rsid w:val="00222A5B"/>
    <w:rsid w:val="00222E4E"/>
    <w:rsid w:val="00222F04"/>
    <w:rsid w:val="00223032"/>
    <w:rsid w:val="002234CC"/>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5AF"/>
    <w:rsid w:val="00232A90"/>
    <w:rsid w:val="00232EA2"/>
    <w:rsid w:val="00232EA9"/>
    <w:rsid w:val="00232FEB"/>
    <w:rsid w:val="00233157"/>
    <w:rsid w:val="00233717"/>
    <w:rsid w:val="00234151"/>
    <w:rsid w:val="0023426F"/>
    <w:rsid w:val="00234556"/>
    <w:rsid w:val="002345BE"/>
    <w:rsid w:val="002345DA"/>
    <w:rsid w:val="00234988"/>
    <w:rsid w:val="00234ADD"/>
    <w:rsid w:val="00234F8C"/>
    <w:rsid w:val="002352DC"/>
    <w:rsid w:val="0023550D"/>
    <w:rsid w:val="00235542"/>
    <w:rsid w:val="002360D8"/>
    <w:rsid w:val="00236454"/>
    <w:rsid w:val="00236789"/>
    <w:rsid w:val="00236838"/>
    <w:rsid w:val="002369B0"/>
    <w:rsid w:val="00236AD8"/>
    <w:rsid w:val="00236B2B"/>
    <w:rsid w:val="00236BF9"/>
    <w:rsid w:val="00237998"/>
    <w:rsid w:val="00237D4A"/>
    <w:rsid w:val="002401F5"/>
    <w:rsid w:val="00240291"/>
    <w:rsid w:val="002407AC"/>
    <w:rsid w:val="00240825"/>
    <w:rsid w:val="00240914"/>
    <w:rsid w:val="00240D3F"/>
    <w:rsid w:val="00240E54"/>
    <w:rsid w:val="00240EE2"/>
    <w:rsid w:val="00241028"/>
    <w:rsid w:val="002418D4"/>
    <w:rsid w:val="002419AF"/>
    <w:rsid w:val="00241F4D"/>
    <w:rsid w:val="002423E7"/>
    <w:rsid w:val="00242433"/>
    <w:rsid w:val="00242460"/>
    <w:rsid w:val="002424F9"/>
    <w:rsid w:val="00242BBE"/>
    <w:rsid w:val="00242F5E"/>
    <w:rsid w:val="002433EE"/>
    <w:rsid w:val="0024340C"/>
    <w:rsid w:val="0024348D"/>
    <w:rsid w:val="002435F7"/>
    <w:rsid w:val="00243F4C"/>
    <w:rsid w:val="00243F51"/>
    <w:rsid w:val="0024414E"/>
    <w:rsid w:val="00244274"/>
    <w:rsid w:val="00244C55"/>
    <w:rsid w:val="00244E2C"/>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3A1"/>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0F75"/>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6BF"/>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6B6"/>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114"/>
    <w:rsid w:val="0028035E"/>
    <w:rsid w:val="0028048C"/>
    <w:rsid w:val="00280608"/>
    <w:rsid w:val="00280AB1"/>
    <w:rsid w:val="00280B55"/>
    <w:rsid w:val="00280E2F"/>
    <w:rsid w:val="00281751"/>
    <w:rsid w:val="00281B0A"/>
    <w:rsid w:val="00281C2B"/>
    <w:rsid w:val="00281ED9"/>
    <w:rsid w:val="00282378"/>
    <w:rsid w:val="00282463"/>
    <w:rsid w:val="002830D4"/>
    <w:rsid w:val="002836C3"/>
    <w:rsid w:val="002836FB"/>
    <w:rsid w:val="00283E51"/>
    <w:rsid w:val="0028412C"/>
    <w:rsid w:val="00284BAE"/>
    <w:rsid w:val="00284FD0"/>
    <w:rsid w:val="00285135"/>
    <w:rsid w:val="0028524F"/>
    <w:rsid w:val="0028527A"/>
    <w:rsid w:val="00285381"/>
    <w:rsid w:val="00285536"/>
    <w:rsid w:val="00285673"/>
    <w:rsid w:val="002859AF"/>
    <w:rsid w:val="00285E23"/>
    <w:rsid w:val="0028668A"/>
    <w:rsid w:val="00286AE7"/>
    <w:rsid w:val="00286E6E"/>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404"/>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31"/>
    <w:rsid w:val="002A7F7E"/>
    <w:rsid w:val="002A7FCE"/>
    <w:rsid w:val="002B02E7"/>
    <w:rsid w:val="002B08CF"/>
    <w:rsid w:val="002B0990"/>
    <w:rsid w:val="002B0A7D"/>
    <w:rsid w:val="002B0AC1"/>
    <w:rsid w:val="002B0E2D"/>
    <w:rsid w:val="002B1652"/>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D87"/>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0E5C"/>
    <w:rsid w:val="002C1201"/>
    <w:rsid w:val="002C1441"/>
    <w:rsid w:val="002C1460"/>
    <w:rsid w:val="002C17D5"/>
    <w:rsid w:val="002C1849"/>
    <w:rsid w:val="002C18E0"/>
    <w:rsid w:val="002C1933"/>
    <w:rsid w:val="002C1B43"/>
    <w:rsid w:val="002C20F2"/>
    <w:rsid w:val="002C2C62"/>
    <w:rsid w:val="002C2EF4"/>
    <w:rsid w:val="002C2F40"/>
    <w:rsid w:val="002C2FCA"/>
    <w:rsid w:val="002C329B"/>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520"/>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4A1"/>
    <w:rsid w:val="002D56B4"/>
    <w:rsid w:val="002D5738"/>
    <w:rsid w:val="002D5901"/>
    <w:rsid w:val="002D5AB2"/>
    <w:rsid w:val="002D5B60"/>
    <w:rsid w:val="002D5E53"/>
    <w:rsid w:val="002D5EEE"/>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4F9B"/>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6C"/>
    <w:rsid w:val="002F519A"/>
    <w:rsid w:val="002F57F5"/>
    <w:rsid w:val="002F59E1"/>
    <w:rsid w:val="002F5DD6"/>
    <w:rsid w:val="002F5FEA"/>
    <w:rsid w:val="002F63E7"/>
    <w:rsid w:val="002F65D6"/>
    <w:rsid w:val="002F6E2F"/>
    <w:rsid w:val="002F6EE3"/>
    <w:rsid w:val="002F7321"/>
    <w:rsid w:val="002F760D"/>
    <w:rsid w:val="002F76A9"/>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A35"/>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877"/>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2E0F"/>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244"/>
    <w:rsid w:val="00331420"/>
    <w:rsid w:val="0033152C"/>
    <w:rsid w:val="0033171D"/>
    <w:rsid w:val="00331FC3"/>
    <w:rsid w:val="00332177"/>
    <w:rsid w:val="00332906"/>
    <w:rsid w:val="00332C02"/>
    <w:rsid w:val="00332C87"/>
    <w:rsid w:val="00332CA2"/>
    <w:rsid w:val="00332E91"/>
    <w:rsid w:val="00333056"/>
    <w:rsid w:val="003332CA"/>
    <w:rsid w:val="003336B3"/>
    <w:rsid w:val="00333E8C"/>
    <w:rsid w:val="00333F68"/>
    <w:rsid w:val="003346F8"/>
    <w:rsid w:val="0033474A"/>
    <w:rsid w:val="00334777"/>
    <w:rsid w:val="00334845"/>
    <w:rsid w:val="003349A0"/>
    <w:rsid w:val="00334B12"/>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E1D"/>
    <w:rsid w:val="00337F85"/>
    <w:rsid w:val="00340CCE"/>
    <w:rsid w:val="00341336"/>
    <w:rsid w:val="00341753"/>
    <w:rsid w:val="00341BB8"/>
    <w:rsid w:val="0034226D"/>
    <w:rsid w:val="0034227F"/>
    <w:rsid w:val="003426C6"/>
    <w:rsid w:val="00342972"/>
    <w:rsid w:val="00342BA7"/>
    <w:rsid w:val="00342C56"/>
    <w:rsid w:val="00342FDD"/>
    <w:rsid w:val="00343177"/>
    <w:rsid w:val="00343211"/>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794"/>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98D"/>
    <w:rsid w:val="00363DAD"/>
    <w:rsid w:val="00364092"/>
    <w:rsid w:val="003642B2"/>
    <w:rsid w:val="003645F8"/>
    <w:rsid w:val="0036487C"/>
    <w:rsid w:val="00364FC3"/>
    <w:rsid w:val="0036512E"/>
    <w:rsid w:val="00365411"/>
    <w:rsid w:val="0036556D"/>
    <w:rsid w:val="00365FA2"/>
    <w:rsid w:val="003661E0"/>
    <w:rsid w:val="0036630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49"/>
    <w:rsid w:val="00373679"/>
    <w:rsid w:val="003738E1"/>
    <w:rsid w:val="00373942"/>
    <w:rsid w:val="00373AB5"/>
    <w:rsid w:val="00373ABB"/>
    <w:rsid w:val="00373AD8"/>
    <w:rsid w:val="00373C75"/>
    <w:rsid w:val="00373DBA"/>
    <w:rsid w:val="00374019"/>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1649"/>
    <w:rsid w:val="00381974"/>
    <w:rsid w:val="00382229"/>
    <w:rsid w:val="00382261"/>
    <w:rsid w:val="003824C9"/>
    <w:rsid w:val="0038294F"/>
    <w:rsid w:val="00382A43"/>
    <w:rsid w:val="00382A6B"/>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850"/>
    <w:rsid w:val="00396998"/>
    <w:rsid w:val="00396C1C"/>
    <w:rsid w:val="00396C6A"/>
    <w:rsid w:val="00396F0D"/>
    <w:rsid w:val="00397C1D"/>
    <w:rsid w:val="00397D9E"/>
    <w:rsid w:val="00397F79"/>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85F"/>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28"/>
    <w:rsid w:val="003C25AD"/>
    <w:rsid w:val="003C2754"/>
    <w:rsid w:val="003C2BB4"/>
    <w:rsid w:val="003C2D21"/>
    <w:rsid w:val="003C2E1E"/>
    <w:rsid w:val="003C3231"/>
    <w:rsid w:val="003C346D"/>
    <w:rsid w:val="003C3A9D"/>
    <w:rsid w:val="003C3F6E"/>
    <w:rsid w:val="003C4141"/>
    <w:rsid w:val="003C4223"/>
    <w:rsid w:val="003C4249"/>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05"/>
    <w:rsid w:val="003D2C1D"/>
    <w:rsid w:val="003D2C34"/>
    <w:rsid w:val="003D2CCB"/>
    <w:rsid w:val="003D2E2B"/>
    <w:rsid w:val="003D2F65"/>
    <w:rsid w:val="003D309F"/>
    <w:rsid w:val="003D321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6EE9"/>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BC"/>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8E4"/>
    <w:rsid w:val="003F0927"/>
    <w:rsid w:val="003F0BC1"/>
    <w:rsid w:val="003F0D12"/>
    <w:rsid w:val="003F0FCE"/>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E39"/>
    <w:rsid w:val="003F5F25"/>
    <w:rsid w:val="003F630E"/>
    <w:rsid w:val="003F6CD2"/>
    <w:rsid w:val="003F6D15"/>
    <w:rsid w:val="003F6EF0"/>
    <w:rsid w:val="003F719A"/>
    <w:rsid w:val="003F769E"/>
    <w:rsid w:val="003F76D0"/>
    <w:rsid w:val="003F788D"/>
    <w:rsid w:val="003F7944"/>
    <w:rsid w:val="003F7A89"/>
    <w:rsid w:val="003F7A8C"/>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03"/>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2A"/>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1D"/>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80D"/>
    <w:rsid w:val="00422ADB"/>
    <w:rsid w:val="00422DA2"/>
    <w:rsid w:val="0042318A"/>
    <w:rsid w:val="0042331A"/>
    <w:rsid w:val="00423641"/>
    <w:rsid w:val="00423F27"/>
    <w:rsid w:val="00423F2A"/>
    <w:rsid w:val="00423FE9"/>
    <w:rsid w:val="00424275"/>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6EE4"/>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68D"/>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98"/>
    <w:rsid w:val="00440FED"/>
    <w:rsid w:val="004412B3"/>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868"/>
    <w:rsid w:val="00444BA7"/>
    <w:rsid w:val="00444D3D"/>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55"/>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452"/>
    <w:rsid w:val="00462F5D"/>
    <w:rsid w:val="00463378"/>
    <w:rsid w:val="004633BA"/>
    <w:rsid w:val="00463506"/>
    <w:rsid w:val="0046354E"/>
    <w:rsid w:val="0046355E"/>
    <w:rsid w:val="0046363D"/>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4EE"/>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940"/>
    <w:rsid w:val="00484A77"/>
    <w:rsid w:val="00485334"/>
    <w:rsid w:val="0048540F"/>
    <w:rsid w:val="00485461"/>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150"/>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0E5E"/>
    <w:rsid w:val="004B1A09"/>
    <w:rsid w:val="004B1BFF"/>
    <w:rsid w:val="004B2435"/>
    <w:rsid w:val="004B276F"/>
    <w:rsid w:val="004B27F2"/>
    <w:rsid w:val="004B2A8D"/>
    <w:rsid w:val="004B2BFD"/>
    <w:rsid w:val="004B2CB8"/>
    <w:rsid w:val="004B2CDA"/>
    <w:rsid w:val="004B2DD1"/>
    <w:rsid w:val="004B2E6E"/>
    <w:rsid w:val="004B31B5"/>
    <w:rsid w:val="004B3220"/>
    <w:rsid w:val="004B35D9"/>
    <w:rsid w:val="004B38B5"/>
    <w:rsid w:val="004B3B19"/>
    <w:rsid w:val="004B3E3F"/>
    <w:rsid w:val="004B3E81"/>
    <w:rsid w:val="004B407B"/>
    <w:rsid w:val="004B49E6"/>
    <w:rsid w:val="004B4D69"/>
    <w:rsid w:val="004B54AF"/>
    <w:rsid w:val="004B5F02"/>
    <w:rsid w:val="004B6373"/>
    <w:rsid w:val="004B64E3"/>
    <w:rsid w:val="004B65B3"/>
    <w:rsid w:val="004B682C"/>
    <w:rsid w:val="004B6CC9"/>
    <w:rsid w:val="004B79FF"/>
    <w:rsid w:val="004B7EDE"/>
    <w:rsid w:val="004C01A8"/>
    <w:rsid w:val="004C07ED"/>
    <w:rsid w:val="004C0809"/>
    <w:rsid w:val="004C0956"/>
    <w:rsid w:val="004C0D41"/>
    <w:rsid w:val="004C0D5D"/>
    <w:rsid w:val="004C0EAC"/>
    <w:rsid w:val="004C0F2E"/>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B84"/>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078"/>
    <w:rsid w:val="004E5375"/>
    <w:rsid w:val="004E54B1"/>
    <w:rsid w:val="004E57F1"/>
    <w:rsid w:val="004E58A7"/>
    <w:rsid w:val="004E5A62"/>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D6D"/>
    <w:rsid w:val="004F3FC2"/>
    <w:rsid w:val="004F407E"/>
    <w:rsid w:val="004F40EF"/>
    <w:rsid w:val="004F46E5"/>
    <w:rsid w:val="004F4852"/>
    <w:rsid w:val="004F4C79"/>
    <w:rsid w:val="004F4F96"/>
    <w:rsid w:val="004F4FFB"/>
    <w:rsid w:val="004F5479"/>
    <w:rsid w:val="004F5686"/>
    <w:rsid w:val="004F5727"/>
    <w:rsid w:val="004F5852"/>
    <w:rsid w:val="004F697C"/>
    <w:rsid w:val="004F6AF2"/>
    <w:rsid w:val="004F6C8F"/>
    <w:rsid w:val="004F6F8F"/>
    <w:rsid w:val="004F71F9"/>
    <w:rsid w:val="004F7203"/>
    <w:rsid w:val="004F7273"/>
    <w:rsid w:val="004F7528"/>
    <w:rsid w:val="004F76B0"/>
    <w:rsid w:val="004F7BCA"/>
    <w:rsid w:val="004F7D89"/>
    <w:rsid w:val="004F7FEB"/>
    <w:rsid w:val="005003A6"/>
    <w:rsid w:val="00500763"/>
    <w:rsid w:val="00500D9A"/>
    <w:rsid w:val="005012A4"/>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2FC4"/>
    <w:rsid w:val="00513104"/>
    <w:rsid w:val="0051318C"/>
    <w:rsid w:val="00513BA5"/>
    <w:rsid w:val="00514142"/>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64F"/>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8"/>
    <w:rsid w:val="0052233E"/>
    <w:rsid w:val="00522589"/>
    <w:rsid w:val="0052283C"/>
    <w:rsid w:val="0052285C"/>
    <w:rsid w:val="00523153"/>
    <w:rsid w:val="0052325A"/>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13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0F9"/>
    <w:rsid w:val="0053222C"/>
    <w:rsid w:val="00532876"/>
    <w:rsid w:val="0053292A"/>
    <w:rsid w:val="00532B37"/>
    <w:rsid w:val="00532F8B"/>
    <w:rsid w:val="00533244"/>
    <w:rsid w:val="005332DF"/>
    <w:rsid w:val="00533620"/>
    <w:rsid w:val="00533737"/>
    <w:rsid w:val="005338B9"/>
    <w:rsid w:val="00534244"/>
    <w:rsid w:val="0053424D"/>
    <w:rsid w:val="00534A9E"/>
    <w:rsid w:val="005351D9"/>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BDB"/>
    <w:rsid w:val="00537C08"/>
    <w:rsid w:val="00540143"/>
    <w:rsid w:val="00540394"/>
    <w:rsid w:val="00540424"/>
    <w:rsid w:val="005405F0"/>
    <w:rsid w:val="00540621"/>
    <w:rsid w:val="00540926"/>
    <w:rsid w:val="0054094D"/>
    <w:rsid w:val="005409B3"/>
    <w:rsid w:val="00540C6A"/>
    <w:rsid w:val="0054108B"/>
    <w:rsid w:val="0054187B"/>
    <w:rsid w:val="00541B6D"/>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07"/>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5DA"/>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2E4"/>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EE4"/>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0BB"/>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68DD"/>
    <w:rsid w:val="0058704C"/>
    <w:rsid w:val="00587502"/>
    <w:rsid w:val="00587ABD"/>
    <w:rsid w:val="00587F43"/>
    <w:rsid w:val="00587FC0"/>
    <w:rsid w:val="0059032C"/>
    <w:rsid w:val="00590621"/>
    <w:rsid w:val="005906AD"/>
    <w:rsid w:val="00590A44"/>
    <w:rsid w:val="00590B78"/>
    <w:rsid w:val="00590DA6"/>
    <w:rsid w:val="00590F38"/>
    <w:rsid w:val="00591020"/>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0E9"/>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44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1D9"/>
    <w:rsid w:val="005B2225"/>
    <w:rsid w:val="005B2246"/>
    <w:rsid w:val="005B2799"/>
    <w:rsid w:val="005B2B77"/>
    <w:rsid w:val="005B31DA"/>
    <w:rsid w:val="005B31F7"/>
    <w:rsid w:val="005B36E9"/>
    <w:rsid w:val="005B3D4A"/>
    <w:rsid w:val="005B3E28"/>
    <w:rsid w:val="005B44F5"/>
    <w:rsid w:val="005B459A"/>
    <w:rsid w:val="005B45C7"/>
    <w:rsid w:val="005B4D87"/>
    <w:rsid w:val="005B532C"/>
    <w:rsid w:val="005B5D56"/>
    <w:rsid w:val="005B6421"/>
    <w:rsid w:val="005B68CE"/>
    <w:rsid w:val="005B6CDA"/>
    <w:rsid w:val="005B7010"/>
    <w:rsid w:val="005B7120"/>
    <w:rsid w:val="005B762F"/>
    <w:rsid w:val="005B793E"/>
    <w:rsid w:val="005B7DD1"/>
    <w:rsid w:val="005B7F24"/>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2F"/>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0F71"/>
    <w:rsid w:val="005F17F6"/>
    <w:rsid w:val="005F1F0F"/>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343"/>
    <w:rsid w:val="006014B0"/>
    <w:rsid w:val="0060152D"/>
    <w:rsid w:val="00601839"/>
    <w:rsid w:val="00601A4F"/>
    <w:rsid w:val="00601E33"/>
    <w:rsid w:val="00602489"/>
    <w:rsid w:val="0060262D"/>
    <w:rsid w:val="00602640"/>
    <w:rsid w:val="00602759"/>
    <w:rsid w:val="0060277A"/>
    <w:rsid w:val="00602B7C"/>
    <w:rsid w:val="00602D6F"/>
    <w:rsid w:val="00602E08"/>
    <w:rsid w:val="00602E83"/>
    <w:rsid w:val="0060305E"/>
    <w:rsid w:val="00603170"/>
    <w:rsid w:val="00603312"/>
    <w:rsid w:val="006033D3"/>
    <w:rsid w:val="00603440"/>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0BE"/>
    <w:rsid w:val="00616112"/>
    <w:rsid w:val="00616413"/>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C7A"/>
    <w:rsid w:val="00622E2A"/>
    <w:rsid w:val="00623089"/>
    <w:rsid w:val="0062308E"/>
    <w:rsid w:val="006234C4"/>
    <w:rsid w:val="00623AB1"/>
    <w:rsid w:val="00623BC9"/>
    <w:rsid w:val="0062428E"/>
    <w:rsid w:val="006244C9"/>
    <w:rsid w:val="0062452C"/>
    <w:rsid w:val="006245F6"/>
    <w:rsid w:val="0062475D"/>
    <w:rsid w:val="0062495F"/>
    <w:rsid w:val="00624F5C"/>
    <w:rsid w:val="00624F66"/>
    <w:rsid w:val="006252C1"/>
    <w:rsid w:val="00625540"/>
    <w:rsid w:val="00625A1D"/>
    <w:rsid w:val="00625F21"/>
    <w:rsid w:val="00626079"/>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22"/>
    <w:rsid w:val="0063219D"/>
    <w:rsid w:val="0063227D"/>
    <w:rsid w:val="00632E01"/>
    <w:rsid w:val="00633298"/>
    <w:rsid w:val="006332D1"/>
    <w:rsid w:val="0063331C"/>
    <w:rsid w:val="006335D8"/>
    <w:rsid w:val="006338D8"/>
    <w:rsid w:val="00633A85"/>
    <w:rsid w:val="00633E73"/>
    <w:rsid w:val="00634989"/>
    <w:rsid w:val="006349EF"/>
    <w:rsid w:val="00634ACF"/>
    <w:rsid w:val="00634F9B"/>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99"/>
    <w:rsid w:val="006533C3"/>
    <w:rsid w:val="00653603"/>
    <w:rsid w:val="0065391E"/>
    <w:rsid w:val="00653DE7"/>
    <w:rsid w:val="00653E83"/>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3DF"/>
    <w:rsid w:val="006618CC"/>
    <w:rsid w:val="00661F5B"/>
    <w:rsid w:val="0066210B"/>
    <w:rsid w:val="00662111"/>
    <w:rsid w:val="00662118"/>
    <w:rsid w:val="00662738"/>
    <w:rsid w:val="00662926"/>
    <w:rsid w:val="00662A59"/>
    <w:rsid w:val="006631D5"/>
    <w:rsid w:val="00663676"/>
    <w:rsid w:val="006638AD"/>
    <w:rsid w:val="00663A8A"/>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13A"/>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4D84"/>
    <w:rsid w:val="0068545E"/>
    <w:rsid w:val="00685931"/>
    <w:rsid w:val="00685FD4"/>
    <w:rsid w:val="00686238"/>
    <w:rsid w:val="00686612"/>
    <w:rsid w:val="0068661E"/>
    <w:rsid w:val="006869F1"/>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146"/>
    <w:rsid w:val="00695887"/>
    <w:rsid w:val="00696009"/>
    <w:rsid w:val="0069610D"/>
    <w:rsid w:val="006966C3"/>
    <w:rsid w:val="00696B16"/>
    <w:rsid w:val="00696C5C"/>
    <w:rsid w:val="00696C9A"/>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161"/>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144"/>
    <w:rsid w:val="006B120D"/>
    <w:rsid w:val="006B123C"/>
    <w:rsid w:val="006B126F"/>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3C02"/>
    <w:rsid w:val="006C42DB"/>
    <w:rsid w:val="006C4438"/>
    <w:rsid w:val="006C4516"/>
    <w:rsid w:val="006C455E"/>
    <w:rsid w:val="006C4BBD"/>
    <w:rsid w:val="006C4C3E"/>
    <w:rsid w:val="006C5152"/>
    <w:rsid w:val="006C587C"/>
    <w:rsid w:val="006C5958"/>
    <w:rsid w:val="006C5B4F"/>
    <w:rsid w:val="006C5BC4"/>
    <w:rsid w:val="006C6018"/>
    <w:rsid w:val="006C60A3"/>
    <w:rsid w:val="006C6331"/>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5E"/>
    <w:rsid w:val="006D2666"/>
    <w:rsid w:val="006D289B"/>
    <w:rsid w:val="006D29D3"/>
    <w:rsid w:val="006D2B8B"/>
    <w:rsid w:val="006D2EEC"/>
    <w:rsid w:val="006D35A2"/>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5A37"/>
    <w:rsid w:val="006D62BC"/>
    <w:rsid w:val="006D63FE"/>
    <w:rsid w:val="006D6450"/>
    <w:rsid w:val="006D6790"/>
    <w:rsid w:val="006D6939"/>
    <w:rsid w:val="006D7444"/>
    <w:rsid w:val="006D74D1"/>
    <w:rsid w:val="006D74FE"/>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77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077"/>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3"/>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BFD"/>
    <w:rsid w:val="006F7C62"/>
    <w:rsid w:val="006F7D15"/>
    <w:rsid w:val="006F7DAE"/>
    <w:rsid w:val="0070014D"/>
    <w:rsid w:val="007001B1"/>
    <w:rsid w:val="007001DC"/>
    <w:rsid w:val="00700274"/>
    <w:rsid w:val="007002CE"/>
    <w:rsid w:val="00700528"/>
    <w:rsid w:val="00700A59"/>
    <w:rsid w:val="00700FA0"/>
    <w:rsid w:val="00701215"/>
    <w:rsid w:val="007017C2"/>
    <w:rsid w:val="00701F3C"/>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1E2"/>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DF9"/>
    <w:rsid w:val="00715EA9"/>
    <w:rsid w:val="00715F8E"/>
    <w:rsid w:val="00715FEC"/>
    <w:rsid w:val="00716160"/>
    <w:rsid w:val="007161F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46"/>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F95"/>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5F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845"/>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962"/>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9D7"/>
    <w:rsid w:val="00765CDE"/>
    <w:rsid w:val="00765CE6"/>
    <w:rsid w:val="00765DAD"/>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29"/>
    <w:rsid w:val="00770494"/>
    <w:rsid w:val="00771021"/>
    <w:rsid w:val="0077175C"/>
    <w:rsid w:val="00771870"/>
    <w:rsid w:val="0077187A"/>
    <w:rsid w:val="00771A63"/>
    <w:rsid w:val="00771BF9"/>
    <w:rsid w:val="00771D84"/>
    <w:rsid w:val="0077203A"/>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E4D"/>
    <w:rsid w:val="00780F73"/>
    <w:rsid w:val="007811DC"/>
    <w:rsid w:val="00781707"/>
    <w:rsid w:val="0078199D"/>
    <w:rsid w:val="00781D17"/>
    <w:rsid w:val="00781FE5"/>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4B"/>
    <w:rsid w:val="00783AE3"/>
    <w:rsid w:val="00783B5C"/>
    <w:rsid w:val="00783DBB"/>
    <w:rsid w:val="00783E1D"/>
    <w:rsid w:val="00783F74"/>
    <w:rsid w:val="0078483B"/>
    <w:rsid w:val="00784865"/>
    <w:rsid w:val="00784A17"/>
    <w:rsid w:val="00784B06"/>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0FD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CBC"/>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270"/>
    <w:rsid w:val="007B149E"/>
    <w:rsid w:val="007B1543"/>
    <w:rsid w:val="007B1AC0"/>
    <w:rsid w:val="007B1DA8"/>
    <w:rsid w:val="007B1FDA"/>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BEA"/>
    <w:rsid w:val="007D3E90"/>
    <w:rsid w:val="007D3EF9"/>
    <w:rsid w:val="007D4178"/>
    <w:rsid w:val="007D423C"/>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1B2B"/>
    <w:rsid w:val="007E21D8"/>
    <w:rsid w:val="007E228B"/>
    <w:rsid w:val="007E2291"/>
    <w:rsid w:val="007E252B"/>
    <w:rsid w:val="007E2AB2"/>
    <w:rsid w:val="007E324A"/>
    <w:rsid w:val="007E3294"/>
    <w:rsid w:val="007E3296"/>
    <w:rsid w:val="007E36EE"/>
    <w:rsid w:val="007E3915"/>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8FA"/>
    <w:rsid w:val="007F3E03"/>
    <w:rsid w:val="007F416C"/>
    <w:rsid w:val="007F45DF"/>
    <w:rsid w:val="007F46C1"/>
    <w:rsid w:val="007F4C43"/>
    <w:rsid w:val="007F4D88"/>
    <w:rsid w:val="007F4E3F"/>
    <w:rsid w:val="007F50E5"/>
    <w:rsid w:val="007F527B"/>
    <w:rsid w:val="007F5827"/>
    <w:rsid w:val="007F5A68"/>
    <w:rsid w:val="007F5B5D"/>
    <w:rsid w:val="007F5D61"/>
    <w:rsid w:val="007F5EC1"/>
    <w:rsid w:val="007F61B9"/>
    <w:rsid w:val="007F622F"/>
    <w:rsid w:val="007F6880"/>
    <w:rsid w:val="007F698D"/>
    <w:rsid w:val="007F6B58"/>
    <w:rsid w:val="007F6C01"/>
    <w:rsid w:val="007F6F13"/>
    <w:rsid w:val="007F6F68"/>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1AF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E00"/>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7A1"/>
    <w:rsid w:val="00826849"/>
    <w:rsid w:val="0082692D"/>
    <w:rsid w:val="00826BA4"/>
    <w:rsid w:val="008270CD"/>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911"/>
    <w:rsid w:val="00832DEA"/>
    <w:rsid w:val="00832DF1"/>
    <w:rsid w:val="00832F5C"/>
    <w:rsid w:val="00832FD0"/>
    <w:rsid w:val="00833359"/>
    <w:rsid w:val="0083389B"/>
    <w:rsid w:val="00833C32"/>
    <w:rsid w:val="00833C56"/>
    <w:rsid w:val="00833E09"/>
    <w:rsid w:val="008349FA"/>
    <w:rsid w:val="00835410"/>
    <w:rsid w:val="00835762"/>
    <w:rsid w:val="008359E0"/>
    <w:rsid w:val="00835D08"/>
    <w:rsid w:val="00835FE5"/>
    <w:rsid w:val="00836028"/>
    <w:rsid w:val="00836137"/>
    <w:rsid w:val="00836154"/>
    <w:rsid w:val="008364EB"/>
    <w:rsid w:val="008366A9"/>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6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56"/>
    <w:rsid w:val="00852E19"/>
    <w:rsid w:val="00852FF9"/>
    <w:rsid w:val="008535AF"/>
    <w:rsid w:val="00853744"/>
    <w:rsid w:val="00853746"/>
    <w:rsid w:val="00854547"/>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74A"/>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E87"/>
    <w:rsid w:val="00880F30"/>
    <w:rsid w:val="00881AC6"/>
    <w:rsid w:val="00881FAC"/>
    <w:rsid w:val="008823E2"/>
    <w:rsid w:val="0088276C"/>
    <w:rsid w:val="00882A77"/>
    <w:rsid w:val="00882CDD"/>
    <w:rsid w:val="008833E8"/>
    <w:rsid w:val="008838D5"/>
    <w:rsid w:val="008839EB"/>
    <w:rsid w:val="00883AA5"/>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E85"/>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4D3"/>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912"/>
    <w:rsid w:val="008A7C51"/>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759"/>
    <w:rsid w:val="008B2931"/>
    <w:rsid w:val="008B29D6"/>
    <w:rsid w:val="008B2C48"/>
    <w:rsid w:val="008B313F"/>
    <w:rsid w:val="008B3677"/>
    <w:rsid w:val="008B389D"/>
    <w:rsid w:val="008B3959"/>
    <w:rsid w:val="008B396D"/>
    <w:rsid w:val="008B3C5C"/>
    <w:rsid w:val="008B4123"/>
    <w:rsid w:val="008B41BA"/>
    <w:rsid w:val="008B4286"/>
    <w:rsid w:val="008B43B9"/>
    <w:rsid w:val="008B4659"/>
    <w:rsid w:val="008B49B1"/>
    <w:rsid w:val="008B4E33"/>
    <w:rsid w:val="008B5050"/>
    <w:rsid w:val="008B5299"/>
    <w:rsid w:val="008B5A5F"/>
    <w:rsid w:val="008B5A98"/>
    <w:rsid w:val="008B5AB0"/>
    <w:rsid w:val="008B6054"/>
    <w:rsid w:val="008B633B"/>
    <w:rsid w:val="008B68AD"/>
    <w:rsid w:val="008B6CF0"/>
    <w:rsid w:val="008B734E"/>
    <w:rsid w:val="008B73DF"/>
    <w:rsid w:val="008B7609"/>
    <w:rsid w:val="008B794A"/>
    <w:rsid w:val="008B7B08"/>
    <w:rsid w:val="008C07F5"/>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C71"/>
    <w:rsid w:val="008C5D03"/>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697"/>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C3D"/>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1DF"/>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E41"/>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866"/>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ADE"/>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6F3"/>
    <w:rsid w:val="009207AA"/>
    <w:rsid w:val="00920B59"/>
    <w:rsid w:val="00920CFC"/>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7EF"/>
    <w:rsid w:val="009308FA"/>
    <w:rsid w:val="0093094D"/>
    <w:rsid w:val="009309B7"/>
    <w:rsid w:val="00930B56"/>
    <w:rsid w:val="00930EFA"/>
    <w:rsid w:val="0093117D"/>
    <w:rsid w:val="009316F7"/>
    <w:rsid w:val="009318BC"/>
    <w:rsid w:val="009318E8"/>
    <w:rsid w:val="009318F1"/>
    <w:rsid w:val="00931937"/>
    <w:rsid w:val="00931A48"/>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C39"/>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AF9"/>
    <w:rsid w:val="00956E11"/>
    <w:rsid w:val="00956E3E"/>
    <w:rsid w:val="00956F11"/>
    <w:rsid w:val="00957591"/>
    <w:rsid w:val="00957749"/>
    <w:rsid w:val="00957E78"/>
    <w:rsid w:val="0096018E"/>
    <w:rsid w:val="00960382"/>
    <w:rsid w:val="00960384"/>
    <w:rsid w:val="00960464"/>
    <w:rsid w:val="009604A0"/>
    <w:rsid w:val="009607E5"/>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2E68"/>
    <w:rsid w:val="009631FE"/>
    <w:rsid w:val="00963639"/>
    <w:rsid w:val="00963DF3"/>
    <w:rsid w:val="00963FC0"/>
    <w:rsid w:val="0096450F"/>
    <w:rsid w:val="00964551"/>
    <w:rsid w:val="0096476B"/>
    <w:rsid w:val="009651E9"/>
    <w:rsid w:val="00965412"/>
    <w:rsid w:val="009657F1"/>
    <w:rsid w:val="00965C11"/>
    <w:rsid w:val="00965CC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BA2"/>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AF9"/>
    <w:rsid w:val="00976E0D"/>
    <w:rsid w:val="00977091"/>
    <w:rsid w:val="009771DA"/>
    <w:rsid w:val="00977692"/>
    <w:rsid w:val="0097775D"/>
    <w:rsid w:val="009778B6"/>
    <w:rsid w:val="0097791F"/>
    <w:rsid w:val="009779A8"/>
    <w:rsid w:val="00977BA7"/>
    <w:rsid w:val="00977CF1"/>
    <w:rsid w:val="00980926"/>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F9"/>
    <w:rsid w:val="00990804"/>
    <w:rsid w:val="00990BD5"/>
    <w:rsid w:val="00991378"/>
    <w:rsid w:val="009913B4"/>
    <w:rsid w:val="009913C4"/>
    <w:rsid w:val="0099196F"/>
    <w:rsid w:val="00991D15"/>
    <w:rsid w:val="0099254D"/>
    <w:rsid w:val="009929DD"/>
    <w:rsid w:val="00992B98"/>
    <w:rsid w:val="00992D27"/>
    <w:rsid w:val="00992E5A"/>
    <w:rsid w:val="00993162"/>
    <w:rsid w:val="0099354A"/>
    <w:rsid w:val="0099356F"/>
    <w:rsid w:val="0099359F"/>
    <w:rsid w:val="0099385C"/>
    <w:rsid w:val="00993957"/>
    <w:rsid w:val="00993BC8"/>
    <w:rsid w:val="00993C96"/>
    <w:rsid w:val="00994336"/>
    <w:rsid w:val="0099439C"/>
    <w:rsid w:val="00994487"/>
    <w:rsid w:val="0099453F"/>
    <w:rsid w:val="00994871"/>
    <w:rsid w:val="0099488D"/>
    <w:rsid w:val="00994911"/>
    <w:rsid w:val="00994A1C"/>
    <w:rsid w:val="00994E08"/>
    <w:rsid w:val="0099508C"/>
    <w:rsid w:val="009951F9"/>
    <w:rsid w:val="009953DF"/>
    <w:rsid w:val="00995566"/>
    <w:rsid w:val="00995980"/>
    <w:rsid w:val="00995A93"/>
    <w:rsid w:val="00995C95"/>
    <w:rsid w:val="00995E85"/>
    <w:rsid w:val="00996468"/>
    <w:rsid w:val="00996876"/>
    <w:rsid w:val="00996AA5"/>
    <w:rsid w:val="00996C1C"/>
    <w:rsid w:val="00996FFA"/>
    <w:rsid w:val="009973F1"/>
    <w:rsid w:val="009973F3"/>
    <w:rsid w:val="00997663"/>
    <w:rsid w:val="009978A4"/>
    <w:rsid w:val="00997A60"/>
    <w:rsid w:val="00997DC7"/>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3E80"/>
    <w:rsid w:val="009C4039"/>
    <w:rsid w:val="009C43FE"/>
    <w:rsid w:val="009C44AD"/>
    <w:rsid w:val="009C4988"/>
    <w:rsid w:val="009C4BC2"/>
    <w:rsid w:val="009C4D22"/>
    <w:rsid w:val="009C4E26"/>
    <w:rsid w:val="009C52D0"/>
    <w:rsid w:val="009C534D"/>
    <w:rsid w:val="009C5CCA"/>
    <w:rsid w:val="009C5DA6"/>
    <w:rsid w:val="009C5DE1"/>
    <w:rsid w:val="009C62DA"/>
    <w:rsid w:val="009C64EB"/>
    <w:rsid w:val="009C66CE"/>
    <w:rsid w:val="009C6F8D"/>
    <w:rsid w:val="009C7244"/>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25E"/>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49"/>
    <w:rsid w:val="009E5C60"/>
    <w:rsid w:val="009E5F05"/>
    <w:rsid w:val="009E64DB"/>
    <w:rsid w:val="009E66CA"/>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9B1"/>
    <w:rsid w:val="009F0A9F"/>
    <w:rsid w:val="009F0B4D"/>
    <w:rsid w:val="009F0B8C"/>
    <w:rsid w:val="009F1096"/>
    <w:rsid w:val="009F10AD"/>
    <w:rsid w:val="009F10DE"/>
    <w:rsid w:val="009F150E"/>
    <w:rsid w:val="009F16FD"/>
    <w:rsid w:val="009F1E48"/>
    <w:rsid w:val="009F1ED5"/>
    <w:rsid w:val="009F22E1"/>
    <w:rsid w:val="009F22FC"/>
    <w:rsid w:val="009F27AD"/>
    <w:rsid w:val="009F2921"/>
    <w:rsid w:val="009F3BD6"/>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2F2E"/>
    <w:rsid w:val="00A030BB"/>
    <w:rsid w:val="00A0323D"/>
    <w:rsid w:val="00A0362E"/>
    <w:rsid w:val="00A03882"/>
    <w:rsid w:val="00A03A22"/>
    <w:rsid w:val="00A04616"/>
    <w:rsid w:val="00A04634"/>
    <w:rsid w:val="00A04719"/>
    <w:rsid w:val="00A047D2"/>
    <w:rsid w:val="00A0498A"/>
    <w:rsid w:val="00A04DE8"/>
    <w:rsid w:val="00A04E7E"/>
    <w:rsid w:val="00A0536E"/>
    <w:rsid w:val="00A0556D"/>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23F"/>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44E"/>
    <w:rsid w:val="00A24922"/>
    <w:rsid w:val="00A25294"/>
    <w:rsid w:val="00A253FC"/>
    <w:rsid w:val="00A254BD"/>
    <w:rsid w:val="00A254EE"/>
    <w:rsid w:val="00A2575C"/>
    <w:rsid w:val="00A2590E"/>
    <w:rsid w:val="00A25BE7"/>
    <w:rsid w:val="00A25FEA"/>
    <w:rsid w:val="00A26031"/>
    <w:rsid w:val="00A26947"/>
    <w:rsid w:val="00A27008"/>
    <w:rsid w:val="00A270A0"/>
    <w:rsid w:val="00A272ED"/>
    <w:rsid w:val="00A27392"/>
    <w:rsid w:val="00A27C49"/>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2CF3"/>
    <w:rsid w:val="00A33172"/>
    <w:rsid w:val="00A3365D"/>
    <w:rsid w:val="00A339D8"/>
    <w:rsid w:val="00A339F6"/>
    <w:rsid w:val="00A33A25"/>
    <w:rsid w:val="00A33D4C"/>
    <w:rsid w:val="00A33E18"/>
    <w:rsid w:val="00A342FD"/>
    <w:rsid w:val="00A3432B"/>
    <w:rsid w:val="00A346BA"/>
    <w:rsid w:val="00A3488D"/>
    <w:rsid w:val="00A34C67"/>
    <w:rsid w:val="00A34D62"/>
    <w:rsid w:val="00A3543F"/>
    <w:rsid w:val="00A35A98"/>
    <w:rsid w:val="00A35C22"/>
    <w:rsid w:val="00A35DA7"/>
    <w:rsid w:val="00A36039"/>
    <w:rsid w:val="00A3611D"/>
    <w:rsid w:val="00A36339"/>
    <w:rsid w:val="00A366E4"/>
    <w:rsid w:val="00A36C06"/>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53"/>
    <w:rsid w:val="00A476DA"/>
    <w:rsid w:val="00A4795A"/>
    <w:rsid w:val="00A47A4D"/>
    <w:rsid w:val="00A47DD3"/>
    <w:rsid w:val="00A500B8"/>
    <w:rsid w:val="00A500DF"/>
    <w:rsid w:val="00A501C9"/>
    <w:rsid w:val="00A503CC"/>
    <w:rsid w:val="00A504E9"/>
    <w:rsid w:val="00A50506"/>
    <w:rsid w:val="00A50AAE"/>
    <w:rsid w:val="00A50DEC"/>
    <w:rsid w:val="00A50E88"/>
    <w:rsid w:val="00A51796"/>
    <w:rsid w:val="00A51A25"/>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2"/>
    <w:rsid w:val="00A54659"/>
    <w:rsid w:val="00A5476D"/>
    <w:rsid w:val="00A547E1"/>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76"/>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513"/>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94"/>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2C28"/>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DF8"/>
    <w:rsid w:val="00A83E3D"/>
    <w:rsid w:val="00A84411"/>
    <w:rsid w:val="00A8443A"/>
    <w:rsid w:val="00A8479C"/>
    <w:rsid w:val="00A85448"/>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879"/>
    <w:rsid w:val="00AA3DB7"/>
    <w:rsid w:val="00AA3E8D"/>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3B"/>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156"/>
    <w:rsid w:val="00AC0245"/>
    <w:rsid w:val="00AC039D"/>
    <w:rsid w:val="00AC0705"/>
    <w:rsid w:val="00AC0BD3"/>
    <w:rsid w:val="00AC0F3F"/>
    <w:rsid w:val="00AC109B"/>
    <w:rsid w:val="00AC12BC"/>
    <w:rsid w:val="00AC1498"/>
    <w:rsid w:val="00AC1C6E"/>
    <w:rsid w:val="00AC22FA"/>
    <w:rsid w:val="00AC2535"/>
    <w:rsid w:val="00AC268E"/>
    <w:rsid w:val="00AC2EC3"/>
    <w:rsid w:val="00AC32B0"/>
    <w:rsid w:val="00AC32FC"/>
    <w:rsid w:val="00AC349D"/>
    <w:rsid w:val="00AC3A19"/>
    <w:rsid w:val="00AC3C38"/>
    <w:rsid w:val="00AC3DEA"/>
    <w:rsid w:val="00AC3E0A"/>
    <w:rsid w:val="00AC4827"/>
    <w:rsid w:val="00AC4903"/>
    <w:rsid w:val="00AC5144"/>
    <w:rsid w:val="00AC5243"/>
    <w:rsid w:val="00AC5548"/>
    <w:rsid w:val="00AC63D7"/>
    <w:rsid w:val="00AC63D8"/>
    <w:rsid w:val="00AC647C"/>
    <w:rsid w:val="00AC66E0"/>
    <w:rsid w:val="00AC6A8E"/>
    <w:rsid w:val="00AC6B0F"/>
    <w:rsid w:val="00AC6C1D"/>
    <w:rsid w:val="00AC6E99"/>
    <w:rsid w:val="00AC71DB"/>
    <w:rsid w:val="00AC72A8"/>
    <w:rsid w:val="00AC74DA"/>
    <w:rsid w:val="00AC7A2B"/>
    <w:rsid w:val="00AC7C25"/>
    <w:rsid w:val="00AC7C89"/>
    <w:rsid w:val="00AD011B"/>
    <w:rsid w:val="00AD06C6"/>
    <w:rsid w:val="00AD0701"/>
    <w:rsid w:val="00AD0A51"/>
    <w:rsid w:val="00AD0B37"/>
    <w:rsid w:val="00AD0C8F"/>
    <w:rsid w:val="00AD0E9F"/>
    <w:rsid w:val="00AD11F7"/>
    <w:rsid w:val="00AD1379"/>
    <w:rsid w:val="00AD1426"/>
    <w:rsid w:val="00AD1DB7"/>
    <w:rsid w:val="00AD1F82"/>
    <w:rsid w:val="00AD21C9"/>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980"/>
    <w:rsid w:val="00AD6A9C"/>
    <w:rsid w:val="00AD71D5"/>
    <w:rsid w:val="00AD7305"/>
    <w:rsid w:val="00AD7CC3"/>
    <w:rsid w:val="00AD7E64"/>
    <w:rsid w:val="00AE004E"/>
    <w:rsid w:val="00AE00BC"/>
    <w:rsid w:val="00AE0689"/>
    <w:rsid w:val="00AE0819"/>
    <w:rsid w:val="00AE085B"/>
    <w:rsid w:val="00AE0C56"/>
    <w:rsid w:val="00AE12EC"/>
    <w:rsid w:val="00AE13B7"/>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3F23"/>
    <w:rsid w:val="00AE4026"/>
    <w:rsid w:val="00AE419E"/>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773"/>
    <w:rsid w:val="00AF4C11"/>
    <w:rsid w:val="00AF4DC9"/>
    <w:rsid w:val="00AF5194"/>
    <w:rsid w:val="00AF53C5"/>
    <w:rsid w:val="00AF53EF"/>
    <w:rsid w:val="00AF56BF"/>
    <w:rsid w:val="00AF5837"/>
    <w:rsid w:val="00AF5AF4"/>
    <w:rsid w:val="00AF5C81"/>
    <w:rsid w:val="00AF621F"/>
    <w:rsid w:val="00AF6695"/>
    <w:rsid w:val="00AF66DC"/>
    <w:rsid w:val="00AF6A95"/>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5FD1"/>
    <w:rsid w:val="00B0647F"/>
    <w:rsid w:val="00B064BA"/>
    <w:rsid w:val="00B065F6"/>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C9B"/>
    <w:rsid w:val="00B16D22"/>
    <w:rsid w:val="00B16EB0"/>
    <w:rsid w:val="00B16FB9"/>
    <w:rsid w:val="00B170A9"/>
    <w:rsid w:val="00B17121"/>
    <w:rsid w:val="00B174C5"/>
    <w:rsid w:val="00B17562"/>
    <w:rsid w:val="00B1764E"/>
    <w:rsid w:val="00B17681"/>
    <w:rsid w:val="00B179AE"/>
    <w:rsid w:val="00B17DE7"/>
    <w:rsid w:val="00B20ED7"/>
    <w:rsid w:val="00B2117B"/>
    <w:rsid w:val="00B21290"/>
    <w:rsid w:val="00B21850"/>
    <w:rsid w:val="00B218E6"/>
    <w:rsid w:val="00B21C92"/>
    <w:rsid w:val="00B21E69"/>
    <w:rsid w:val="00B21F6B"/>
    <w:rsid w:val="00B2210E"/>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32E"/>
    <w:rsid w:val="00B26551"/>
    <w:rsid w:val="00B26A06"/>
    <w:rsid w:val="00B26AB0"/>
    <w:rsid w:val="00B26AD2"/>
    <w:rsid w:val="00B26CA2"/>
    <w:rsid w:val="00B26F4F"/>
    <w:rsid w:val="00B2700A"/>
    <w:rsid w:val="00B2727C"/>
    <w:rsid w:val="00B274BC"/>
    <w:rsid w:val="00B27666"/>
    <w:rsid w:val="00B27891"/>
    <w:rsid w:val="00B27B44"/>
    <w:rsid w:val="00B27C79"/>
    <w:rsid w:val="00B27EDE"/>
    <w:rsid w:val="00B27F3D"/>
    <w:rsid w:val="00B30302"/>
    <w:rsid w:val="00B3067F"/>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95"/>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DA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47D81"/>
    <w:rsid w:val="00B505EB"/>
    <w:rsid w:val="00B507B9"/>
    <w:rsid w:val="00B50B58"/>
    <w:rsid w:val="00B50EB7"/>
    <w:rsid w:val="00B511CE"/>
    <w:rsid w:val="00B51378"/>
    <w:rsid w:val="00B51542"/>
    <w:rsid w:val="00B519BD"/>
    <w:rsid w:val="00B51D1D"/>
    <w:rsid w:val="00B5262A"/>
    <w:rsid w:val="00B5266A"/>
    <w:rsid w:val="00B52A47"/>
    <w:rsid w:val="00B52FA9"/>
    <w:rsid w:val="00B5310E"/>
    <w:rsid w:val="00B5351B"/>
    <w:rsid w:val="00B536EA"/>
    <w:rsid w:val="00B5386A"/>
    <w:rsid w:val="00B53C7A"/>
    <w:rsid w:val="00B53CDC"/>
    <w:rsid w:val="00B53E9D"/>
    <w:rsid w:val="00B542BA"/>
    <w:rsid w:val="00B54587"/>
    <w:rsid w:val="00B54ACC"/>
    <w:rsid w:val="00B54DCB"/>
    <w:rsid w:val="00B54F4F"/>
    <w:rsid w:val="00B552AD"/>
    <w:rsid w:val="00B55714"/>
    <w:rsid w:val="00B558A8"/>
    <w:rsid w:val="00B55AAA"/>
    <w:rsid w:val="00B55AC0"/>
    <w:rsid w:val="00B55AC2"/>
    <w:rsid w:val="00B55CA1"/>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0A"/>
    <w:rsid w:val="00B66C53"/>
    <w:rsid w:val="00B66CBE"/>
    <w:rsid w:val="00B6751C"/>
    <w:rsid w:val="00B67675"/>
    <w:rsid w:val="00B676FC"/>
    <w:rsid w:val="00B677B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20"/>
    <w:rsid w:val="00B8029E"/>
    <w:rsid w:val="00B80910"/>
    <w:rsid w:val="00B809F8"/>
    <w:rsid w:val="00B80B20"/>
    <w:rsid w:val="00B80CD4"/>
    <w:rsid w:val="00B8102F"/>
    <w:rsid w:val="00B81709"/>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AF"/>
    <w:rsid w:val="00B84CB4"/>
    <w:rsid w:val="00B84D9B"/>
    <w:rsid w:val="00B85023"/>
    <w:rsid w:val="00B853BE"/>
    <w:rsid w:val="00B853BF"/>
    <w:rsid w:val="00B853E9"/>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143"/>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72D"/>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D27"/>
    <w:rsid w:val="00BB1E73"/>
    <w:rsid w:val="00BB21DE"/>
    <w:rsid w:val="00BB2470"/>
    <w:rsid w:val="00BB2680"/>
    <w:rsid w:val="00BB2899"/>
    <w:rsid w:val="00BB2FD3"/>
    <w:rsid w:val="00BB2FDF"/>
    <w:rsid w:val="00BB2FFF"/>
    <w:rsid w:val="00BB335C"/>
    <w:rsid w:val="00BB3451"/>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B39"/>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07B"/>
    <w:rsid w:val="00BC7215"/>
    <w:rsid w:val="00BC7C94"/>
    <w:rsid w:val="00BD008E"/>
    <w:rsid w:val="00BD0394"/>
    <w:rsid w:val="00BD0582"/>
    <w:rsid w:val="00BD08B7"/>
    <w:rsid w:val="00BD09B1"/>
    <w:rsid w:val="00BD118F"/>
    <w:rsid w:val="00BD12B3"/>
    <w:rsid w:val="00BD15C4"/>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5F2F"/>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E0F"/>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26"/>
    <w:rsid w:val="00C03EB7"/>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DCD"/>
    <w:rsid w:val="00C11F37"/>
    <w:rsid w:val="00C12012"/>
    <w:rsid w:val="00C12874"/>
    <w:rsid w:val="00C12B4B"/>
    <w:rsid w:val="00C12BC1"/>
    <w:rsid w:val="00C136D6"/>
    <w:rsid w:val="00C13BDA"/>
    <w:rsid w:val="00C13D73"/>
    <w:rsid w:val="00C13FFD"/>
    <w:rsid w:val="00C14094"/>
    <w:rsid w:val="00C1415F"/>
    <w:rsid w:val="00C14254"/>
    <w:rsid w:val="00C145E5"/>
    <w:rsid w:val="00C14632"/>
    <w:rsid w:val="00C149A1"/>
    <w:rsid w:val="00C14A08"/>
    <w:rsid w:val="00C14EF5"/>
    <w:rsid w:val="00C15137"/>
    <w:rsid w:val="00C159AC"/>
    <w:rsid w:val="00C15B70"/>
    <w:rsid w:val="00C169AF"/>
    <w:rsid w:val="00C16C30"/>
    <w:rsid w:val="00C16E7C"/>
    <w:rsid w:val="00C172C6"/>
    <w:rsid w:val="00C174B6"/>
    <w:rsid w:val="00C17562"/>
    <w:rsid w:val="00C17764"/>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1EE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158"/>
    <w:rsid w:val="00C26626"/>
    <w:rsid w:val="00C2663F"/>
    <w:rsid w:val="00C266BA"/>
    <w:rsid w:val="00C2694C"/>
    <w:rsid w:val="00C26958"/>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66"/>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2EDA"/>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4D6"/>
    <w:rsid w:val="00C566AF"/>
    <w:rsid w:val="00C56D58"/>
    <w:rsid w:val="00C56F51"/>
    <w:rsid w:val="00C570AD"/>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3B9"/>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4AC5"/>
    <w:rsid w:val="00C654E0"/>
    <w:rsid w:val="00C65589"/>
    <w:rsid w:val="00C656E6"/>
    <w:rsid w:val="00C65957"/>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751"/>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684"/>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D5D"/>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00"/>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2B2"/>
    <w:rsid w:val="00CB0737"/>
    <w:rsid w:val="00CB093F"/>
    <w:rsid w:val="00CB097A"/>
    <w:rsid w:val="00CB0A3A"/>
    <w:rsid w:val="00CB0E02"/>
    <w:rsid w:val="00CB0FB7"/>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5E1"/>
    <w:rsid w:val="00CB677E"/>
    <w:rsid w:val="00CB692D"/>
    <w:rsid w:val="00CB6990"/>
    <w:rsid w:val="00CB6A63"/>
    <w:rsid w:val="00CB7309"/>
    <w:rsid w:val="00CB73F4"/>
    <w:rsid w:val="00CB7683"/>
    <w:rsid w:val="00CB786E"/>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BA9"/>
    <w:rsid w:val="00CC4D2A"/>
    <w:rsid w:val="00CC5378"/>
    <w:rsid w:val="00CC5439"/>
    <w:rsid w:val="00CC549E"/>
    <w:rsid w:val="00CC5556"/>
    <w:rsid w:val="00CC55AF"/>
    <w:rsid w:val="00CC567B"/>
    <w:rsid w:val="00CC5CCF"/>
    <w:rsid w:val="00CC67A0"/>
    <w:rsid w:val="00CC6D10"/>
    <w:rsid w:val="00CC6E22"/>
    <w:rsid w:val="00CC6ED3"/>
    <w:rsid w:val="00CC6F87"/>
    <w:rsid w:val="00CC7082"/>
    <w:rsid w:val="00CC7127"/>
    <w:rsid w:val="00CC737C"/>
    <w:rsid w:val="00CC7DA3"/>
    <w:rsid w:val="00CC7DB8"/>
    <w:rsid w:val="00CD00BF"/>
    <w:rsid w:val="00CD03F5"/>
    <w:rsid w:val="00CD0683"/>
    <w:rsid w:val="00CD06ED"/>
    <w:rsid w:val="00CD087D"/>
    <w:rsid w:val="00CD0BF4"/>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E34"/>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513"/>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EA"/>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0ED"/>
    <w:rsid w:val="00CF313D"/>
    <w:rsid w:val="00CF353B"/>
    <w:rsid w:val="00CF3789"/>
    <w:rsid w:val="00CF3AFB"/>
    <w:rsid w:val="00CF3B1E"/>
    <w:rsid w:val="00CF4247"/>
    <w:rsid w:val="00CF44CE"/>
    <w:rsid w:val="00CF4AA6"/>
    <w:rsid w:val="00CF4B0B"/>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D10"/>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A1B"/>
    <w:rsid w:val="00D15ABC"/>
    <w:rsid w:val="00D15F43"/>
    <w:rsid w:val="00D16014"/>
    <w:rsid w:val="00D16542"/>
    <w:rsid w:val="00D1699D"/>
    <w:rsid w:val="00D16A87"/>
    <w:rsid w:val="00D16D3A"/>
    <w:rsid w:val="00D16E87"/>
    <w:rsid w:val="00D175CF"/>
    <w:rsid w:val="00D1770A"/>
    <w:rsid w:val="00D17953"/>
    <w:rsid w:val="00D17AF2"/>
    <w:rsid w:val="00D17EBA"/>
    <w:rsid w:val="00D20004"/>
    <w:rsid w:val="00D2002E"/>
    <w:rsid w:val="00D20243"/>
    <w:rsid w:val="00D2084D"/>
    <w:rsid w:val="00D20B8B"/>
    <w:rsid w:val="00D20CB1"/>
    <w:rsid w:val="00D20D28"/>
    <w:rsid w:val="00D212E6"/>
    <w:rsid w:val="00D21463"/>
    <w:rsid w:val="00D2162C"/>
    <w:rsid w:val="00D2171D"/>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D3"/>
    <w:rsid w:val="00D256F8"/>
    <w:rsid w:val="00D2580C"/>
    <w:rsid w:val="00D2586E"/>
    <w:rsid w:val="00D25BDA"/>
    <w:rsid w:val="00D25FA9"/>
    <w:rsid w:val="00D26142"/>
    <w:rsid w:val="00D2685C"/>
    <w:rsid w:val="00D26A22"/>
    <w:rsid w:val="00D26A3B"/>
    <w:rsid w:val="00D26DD4"/>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B64"/>
    <w:rsid w:val="00D34C6F"/>
    <w:rsid w:val="00D34E95"/>
    <w:rsid w:val="00D35513"/>
    <w:rsid w:val="00D35672"/>
    <w:rsid w:val="00D3582D"/>
    <w:rsid w:val="00D35E89"/>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B7B"/>
    <w:rsid w:val="00D43D6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BFD"/>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19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6EC"/>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67F"/>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385"/>
    <w:rsid w:val="00D936E2"/>
    <w:rsid w:val="00D93D98"/>
    <w:rsid w:val="00D93F43"/>
    <w:rsid w:val="00D941D7"/>
    <w:rsid w:val="00D94A45"/>
    <w:rsid w:val="00D94D6D"/>
    <w:rsid w:val="00D94DED"/>
    <w:rsid w:val="00D95034"/>
    <w:rsid w:val="00D95104"/>
    <w:rsid w:val="00D952B0"/>
    <w:rsid w:val="00D95600"/>
    <w:rsid w:val="00D9566D"/>
    <w:rsid w:val="00D95E34"/>
    <w:rsid w:val="00D96219"/>
    <w:rsid w:val="00D96443"/>
    <w:rsid w:val="00D964F8"/>
    <w:rsid w:val="00D9683C"/>
    <w:rsid w:val="00D96ECB"/>
    <w:rsid w:val="00D96F15"/>
    <w:rsid w:val="00D96FB7"/>
    <w:rsid w:val="00D97884"/>
    <w:rsid w:val="00D97BEB"/>
    <w:rsid w:val="00D97E40"/>
    <w:rsid w:val="00DA03C3"/>
    <w:rsid w:val="00DA03DF"/>
    <w:rsid w:val="00DA0A7F"/>
    <w:rsid w:val="00DA0BF6"/>
    <w:rsid w:val="00DA0E18"/>
    <w:rsid w:val="00DA1026"/>
    <w:rsid w:val="00DA18EE"/>
    <w:rsid w:val="00DA19B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326"/>
    <w:rsid w:val="00DA7A85"/>
    <w:rsid w:val="00DA7C64"/>
    <w:rsid w:val="00DA7CEB"/>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01"/>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9B3"/>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9C"/>
    <w:rsid w:val="00DC46AB"/>
    <w:rsid w:val="00DC4866"/>
    <w:rsid w:val="00DC4963"/>
    <w:rsid w:val="00DC4B2B"/>
    <w:rsid w:val="00DC4D36"/>
    <w:rsid w:val="00DC4F42"/>
    <w:rsid w:val="00DC5627"/>
    <w:rsid w:val="00DC5672"/>
    <w:rsid w:val="00DC5788"/>
    <w:rsid w:val="00DC5C73"/>
    <w:rsid w:val="00DC6040"/>
    <w:rsid w:val="00DC60A2"/>
    <w:rsid w:val="00DC6197"/>
    <w:rsid w:val="00DC6304"/>
    <w:rsid w:val="00DC631F"/>
    <w:rsid w:val="00DC6600"/>
    <w:rsid w:val="00DC67BD"/>
    <w:rsid w:val="00DC6924"/>
    <w:rsid w:val="00DC6D1A"/>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1AE"/>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389"/>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034"/>
    <w:rsid w:val="00DF2868"/>
    <w:rsid w:val="00DF2B20"/>
    <w:rsid w:val="00DF2BB6"/>
    <w:rsid w:val="00DF30D6"/>
    <w:rsid w:val="00DF339F"/>
    <w:rsid w:val="00DF429A"/>
    <w:rsid w:val="00DF4455"/>
    <w:rsid w:val="00DF4572"/>
    <w:rsid w:val="00DF4640"/>
    <w:rsid w:val="00DF4658"/>
    <w:rsid w:val="00DF4666"/>
    <w:rsid w:val="00DF4785"/>
    <w:rsid w:val="00DF4999"/>
    <w:rsid w:val="00DF4E81"/>
    <w:rsid w:val="00DF4EFB"/>
    <w:rsid w:val="00DF5083"/>
    <w:rsid w:val="00DF528D"/>
    <w:rsid w:val="00DF54D1"/>
    <w:rsid w:val="00DF55CB"/>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2B"/>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96A"/>
    <w:rsid w:val="00E24A27"/>
    <w:rsid w:val="00E24BC4"/>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0C4"/>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19"/>
    <w:rsid w:val="00E340B5"/>
    <w:rsid w:val="00E3413C"/>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AF9"/>
    <w:rsid w:val="00E41E2C"/>
    <w:rsid w:val="00E42014"/>
    <w:rsid w:val="00E42024"/>
    <w:rsid w:val="00E42040"/>
    <w:rsid w:val="00E423A2"/>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A4A"/>
    <w:rsid w:val="00E47B71"/>
    <w:rsid w:val="00E47C38"/>
    <w:rsid w:val="00E47E31"/>
    <w:rsid w:val="00E500F1"/>
    <w:rsid w:val="00E500FB"/>
    <w:rsid w:val="00E501DD"/>
    <w:rsid w:val="00E50265"/>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64"/>
    <w:rsid w:val="00E5379C"/>
    <w:rsid w:val="00E53941"/>
    <w:rsid w:val="00E53AC6"/>
    <w:rsid w:val="00E53B58"/>
    <w:rsid w:val="00E53CAC"/>
    <w:rsid w:val="00E53FA9"/>
    <w:rsid w:val="00E5414C"/>
    <w:rsid w:val="00E54499"/>
    <w:rsid w:val="00E547B3"/>
    <w:rsid w:val="00E5496A"/>
    <w:rsid w:val="00E54AAF"/>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504"/>
    <w:rsid w:val="00E61778"/>
    <w:rsid w:val="00E6196E"/>
    <w:rsid w:val="00E619AF"/>
    <w:rsid w:val="00E61A85"/>
    <w:rsid w:val="00E61BA9"/>
    <w:rsid w:val="00E61CC0"/>
    <w:rsid w:val="00E62217"/>
    <w:rsid w:val="00E6277B"/>
    <w:rsid w:val="00E62D53"/>
    <w:rsid w:val="00E63309"/>
    <w:rsid w:val="00E6376B"/>
    <w:rsid w:val="00E63794"/>
    <w:rsid w:val="00E63B36"/>
    <w:rsid w:val="00E63B42"/>
    <w:rsid w:val="00E63F21"/>
    <w:rsid w:val="00E63FCC"/>
    <w:rsid w:val="00E64424"/>
    <w:rsid w:val="00E6445F"/>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574"/>
    <w:rsid w:val="00E72685"/>
    <w:rsid w:val="00E72738"/>
    <w:rsid w:val="00E72C01"/>
    <w:rsid w:val="00E72D80"/>
    <w:rsid w:val="00E73065"/>
    <w:rsid w:val="00E733DD"/>
    <w:rsid w:val="00E734C5"/>
    <w:rsid w:val="00E73728"/>
    <w:rsid w:val="00E73930"/>
    <w:rsid w:val="00E73982"/>
    <w:rsid w:val="00E73A3B"/>
    <w:rsid w:val="00E73B2E"/>
    <w:rsid w:val="00E73D8A"/>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80514"/>
    <w:rsid w:val="00E805FC"/>
    <w:rsid w:val="00E80A4B"/>
    <w:rsid w:val="00E80A6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D93"/>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3B6F"/>
    <w:rsid w:val="00EB440D"/>
    <w:rsid w:val="00EB4509"/>
    <w:rsid w:val="00EB465D"/>
    <w:rsid w:val="00EB4871"/>
    <w:rsid w:val="00EB4A86"/>
    <w:rsid w:val="00EB4CFF"/>
    <w:rsid w:val="00EB4EDE"/>
    <w:rsid w:val="00EB4F51"/>
    <w:rsid w:val="00EB5476"/>
    <w:rsid w:val="00EB54AF"/>
    <w:rsid w:val="00EB588A"/>
    <w:rsid w:val="00EB5E2C"/>
    <w:rsid w:val="00EB600D"/>
    <w:rsid w:val="00EB6039"/>
    <w:rsid w:val="00EB65A4"/>
    <w:rsid w:val="00EB681D"/>
    <w:rsid w:val="00EB6BC4"/>
    <w:rsid w:val="00EB6DA7"/>
    <w:rsid w:val="00EB6DAF"/>
    <w:rsid w:val="00EB70B0"/>
    <w:rsid w:val="00EB73DC"/>
    <w:rsid w:val="00EB7554"/>
    <w:rsid w:val="00EB7633"/>
    <w:rsid w:val="00EB7736"/>
    <w:rsid w:val="00EB7C17"/>
    <w:rsid w:val="00EB7CA8"/>
    <w:rsid w:val="00EC00F6"/>
    <w:rsid w:val="00EC0781"/>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0DF"/>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6F"/>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380"/>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A61"/>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4E8"/>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7DE"/>
    <w:rsid w:val="00F1285A"/>
    <w:rsid w:val="00F12E50"/>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D7F"/>
    <w:rsid w:val="00F14E52"/>
    <w:rsid w:val="00F14F0C"/>
    <w:rsid w:val="00F155CE"/>
    <w:rsid w:val="00F15645"/>
    <w:rsid w:val="00F16059"/>
    <w:rsid w:val="00F16192"/>
    <w:rsid w:val="00F16851"/>
    <w:rsid w:val="00F16A9F"/>
    <w:rsid w:val="00F16AA7"/>
    <w:rsid w:val="00F16EAB"/>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0B1"/>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ED5"/>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C54"/>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4D09"/>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427"/>
    <w:rsid w:val="00FD6439"/>
    <w:rsid w:val="00FD6743"/>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B80"/>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653"/>
    <w:rsid w:val="00FF1898"/>
    <w:rsid w:val="00FF1B0A"/>
    <w:rsid w:val="00FF1C99"/>
    <w:rsid w:val="00FF2310"/>
    <w:rsid w:val="00FF2E73"/>
    <w:rsid w:val="00FF3538"/>
    <w:rsid w:val="00FF389D"/>
    <w:rsid w:val="00FF3918"/>
    <w:rsid w:val="00FF412D"/>
    <w:rsid w:val="00FF4384"/>
    <w:rsid w:val="00FF4673"/>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36E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64FA0-521F-4DE8-893A-6063CB6D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8807</TotalTime>
  <Pages>5</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681</cp:revision>
  <cp:lastPrinted>2018-08-02T09:56:00Z</cp:lastPrinted>
  <dcterms:created xsi:type="dcterms:W3CDTF">2021-03-31T09:51:00Z</dcterms:created>
  <dcterms:modified xsi:type="dcterms:W3CDTF">2023-08-11T09:23:00Z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df3cde009b411ee80002b9000002b90">
    <vt:lpwstr>CWMALVFnIlHmDFFB7JNTerpTY7OY1IeWUZqdGtnmeLgZJ5ZpeXYwDijTHSeSEnUPSyl+lYGGOMOvGayO1b4RkTSdA==</vt:lpwstr>
  </property>
</Properties>
</file>